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62" w:rsidRPr="000A7A2F" w:rsidRDefault="00A67C61" w:rsidP="000A7A2F">
      <w:pPr>
        <w:pStyle w:val="Title"/>
        <w:spacing w:after="0"/>
        <w:ind w:right="37"/>
        <w:rPr>
          <w:rFonts w:ascii="FS Joey" w:hAnsi="FS Joey"/>
          <w:color w:val="006272"/>
          <w:szCs w:val="28"/>
        </w:rPr>
      </w:pPr>
      <w:r w:rsidRPr="000A7A2F">
        <w:rPr>
          <w:rFonts w:ascii="FS Joey" w:hAnsi="FS Joey"/>
          <w:color w:val="006272"/>
          <w:szCs w:val="28"/>
        </w:rPr>
        <w:t>INVESTMENT</w:t>
      </w:r>
      <w:r w:rsidR="00DC5362" w:rsidRPr="000A7A2F">
        <w:rPr>
          <w:rFonts w:ascii="FS Joey" w:hAnsi="FS Joey"/>
          <w:color w:val="006272"/>
          <w:szCs w:val="28"/>
        </w:rPr>
        <w:t xml:space="preserve"> Committee Terms of Reference</w:t>
      </w:r>
    </w:p>
    <w:p w:rsidR="000A7A2F" w:rsidRPr="000A7A2F" w:rsidRDefault="000A7A2F" w:rsidP="000A7A2F">
      <w:pPr>
        <w:spacing w:after="0"/>
        <w:ind w:left="567" w:hanging="567"/>
        <w:rPr>
          <w:rFonts w:ascii="FS Joey" w:hAnsi="FS Joey"/>
          <w:lang w:val="en-US"/>
        </w:rPr>
      </w:pPr>
    </w:p>
    <w:p w:rsidR="000A7A2F" w:rsidRPr="000A7A2F" w:rsidRDefault="000A7A2F" w:rsidP="000A7A2F">
      <w:pPr>
        <w:pStyle w:val="ListParagraph"/>
        <w:numPr>
          <w:ilvl w:val="0"/>
          <w:numId w:val="17"/>
        </w:numPr>
        <w:spacing w:after="0"/>
        <w:rPr>
          <w:rFonts w:ascii="FS Joey" w:hAnsi="FS Joey"/>
          <w:lang w:eastAsia="en-GB"/>
        </w:rPr>
      </w:pPr>
      <w:r w:rsidRPr="000A7A2F">
        <w:rPr>
          <w:rFonts w:ascii="FS Joey" w:hAnsi="FS Joey"/>
          <w:b/>
          <w:bCs/>
          <w:lang w:eastAsia="en-GB"/>
        </w:rPr>
        <w:t>Establishment and duration</w:t>
      </w:r>
    </w:p>
    <w:p w:rsidR="000A7A2F" w:rsidRPr="000A7A2F" w:rsidRDefault="000A7A2F" w:rsidP="000A7A2F">
      <w:pPr>
        <w:pStyle w:val="ListParagraph"/>
        <w:numPr>
          <w:ilvl w:val="0"/>
          <w:numId w:val="0"/>
        </w:numPr>
        <w:spacing w:after="0"/>
        <w:ind w:left="567"/>
        <w:rPr>
          <w:rFonts w:ascii="FS Joey" w:hAnsi="FS Joey"/>
          <w:lang w:eastAsia="en-GB"/>
        </w:rPr>
      </w:pPr>
    </w:p>
    <w:p w:rsidR="000A7A2F" w:rsidRDefault="000A7A2F" w:rsidP="000A7A2F">
      <w:pPr>
        <w:pStyle w:val="ListParagraph"/>
        <w:numPr>
          <w:ilvl w:val="1"/>
          <w:numId w:val="17"/>
        </w:numPr>
        <w:spacing w:after="0"/>
        <w:ind w:left="426" w:hanging="426"/>
        <w:rPr>
          <w:rFonts w:ascii="FS Joey" w:hAnsi="FS Joey"/>
          <w:lang w:eastAsia="en-GB"/>
        </w:rPr>
      </w:pPr>
      <w:r w:rsidRPr="000A7A2F">
        <w:rPr>
          <w:rFonts w:ascii="FS Joey" w:hAnsi="FS Joey"/>
        </w:rPr>
        <w:t>The Company’s Investment Committee (“</w:t>
      </w:r>
      <w:r w:rsidRPr="000A7A2F">
        <w:rPr>
          <w:rFonts w:ascii="FS Joey" w:hAnsi="FS Joey"/>
          <w:i/>
        </w:rPr>
        <w:t>the Committee</w:t>
      </w:r>
      <w:r w:rsidRPr="000A7A2F">
        <w:rPr>
          <w:rFonts w:ascii="FS Joey" w:hAnsi="FS Joey"/>
        </w:rPr>
        <w:t>”) was established by resolution of the Company’s Board under Article 42 of the Company’s Articles of As</w:t>
      </w:r>
      <w:r w:rsidR="0024649F">
        <w:rPr>
          <w:rFonts w:ascii="FS Joey" w:hAnsi="FS Joey"/>
        </w:rPr>
        <w:t>sociation on 22 February 2011.</w:t>
      </w:r>
    </w:p>
    <w:p w:rsidR="000A7A2F" w:rsidRPr="000A7A2F" w:rsidRDefault="000A7A2F" w:rsidP="000A7A2F">
      <w:pPr>
        <w:pStyle w:val="ListParagraph"/>
        <w:numPr>
          <w:ilvl w:val="0"/>
          <w:numId w:val="0"/>
        </w:numPr>
        <w:spacing w:after="0"/>
        <w:ind w:left="426"/>
        <w:rPr>
          <w:rFonts w:ascii="FS Joey" w:hAnsi="FS Joey"/>
          <w:lang w:eastAsia="en-GB"/>
        </w:rPr>
      </w:pPr>
    </w:p>
    <w:p w:rsidR="000A7A2F" w:rsidRPr="000A7A2F" w:rsidRDefault="000A7A2F" w:rsidP="000A7A2F">
      <w:pPr>
        <w:pStyle w:val="ListParagraph"/>
        <w:numPr>
          <w:ilvl w:val="0"/>
          <w:numId w:val="17"/>
        </w:numPr>
        <w:spacing w:after="0"/>
        <w:rPr>
          <w:rFonts w:ascii="FS Joey" w:hAnsi="FS Joey"/>
          <w:lang w:eastAsia="en-GB"/>
        </w:rPr>
      </w:pPr>
      <w:r w:rsidRPr="000A7A2F">
        <w:rPr>
          <w:rFonts w:ascii="FS Joey" w:hAnsi="FS Joey"/>
          <w:b/>
          <w:bCs/>
          <w:lang w:eastAsia="en-GB"/>
        </w:rPr>
        <w:t xml:space="preserve">Scope and remit </w:t>
      </w:r>
    </w:p>
    <w:p w:rsidR="000A7A2F" w:rsidRPr="000A7A2F" w:rsidRDefault="000A7A2F" w:rsidP="000A7A2F">
      <w:pPr>
        <w:pStyle w:val="ListParagraph"/>
        <w:numPr>
          <w:ilvl w:val="0"/>
          <w:numId w:val="0"/>
        </w:numPr>
        <w:spacing w:after="0"/>
        <w:ind w:left="502"/>
        <w:rPr>
          <w:rFonts w:ascii="FS Joey" w:hAnsi="FS Joey"/>
          <w:lang w:eastAsia="en-GB"/>
        </w:rPr>
      </w:pPr>
    </w:p>
    <w:p w:rsidR="000A7A2F" w:rsidRDefault="000A7A2F" w:rsidP="000A7A2F">
      <w:pPr>
        <w:pStyle w:val="ListParagraph"/>
        <w:numPr>
          <w:ilvl w:val="1"/>
          <w:numId w:val="17"/>
        </w:numPr>
        <w:spacing w:after="0"/>
        <w:ind w:left="426" w:hanging="426"/>
        <w:rPr>
          <w:rFonts w:ascii="FS Joey" w:hAnsi="FS Joey"/>
          <w:lang w:eastAsia="en-GB"/>
        </w:rPr>
      </w:pPr>
      <w:r w:rsidRPr="000A7A2F">
        <w:rPr>
          <w:rFonts w:ascii="FS Joey" w:hAnsi="FS Joey"/>
          <w:lang w:eastAsia="en-GB"/>
        </w:rPr>
        <w:t xml:space="preserve">The </w:t>
      </w:r>
      <w:r w:rsidRPr="000A7A2F">
        <w:rPr>
          <w:rFonts w:ascii="FS Joey" w:hAnsi="FS Joey"/>
        </w:rPr>
        <w:t>Committee has the primary function of oversight of the Company’s investment portfolio on behalf of the Board.</w:t>
      </w:r>
    </w:p>
    <w:p w:rsidR="000A7A2F" w:rsidRPr="000A7A2F" w:rsidRDefault="000A7A2F" w:rsidP="000A7A2F">
      <w:pPr>
        <w:pStyle w:val="ListParagraph"/>
        <w:numPr>
          <w:ilvl w:val="0"/>
          <w:numId w:val="0"/>
        </w:numPr>
        <w:spacing w:after="0"/>
        <w:ind w:left="426"/>
        <w:rPr>
          <w:rFonts w:ascii="FS Joey" w:hAnsi="FS Joey"/>
          <w:lang w:eastAsia="en-GB"/>
        </w:rPr>
      </w:pPr>
    </w:p>
    <w:p w:rsidR="000A7A2F" w:rsidRPr="000A7A2F" w:rsidRDefault="000A7A2F" w:rsidP="000A7A2F">
      <w:pPr>
        <w:pStyle w:val="ListParagraph"/>
        <w:numPr>
          <w:ilvl w:val="0"/>
          <w:numId w:val="17"/>
        </w:numPr>
        <w:spacing w:after="0"/>
        <w:rPr>
          <w:rFonts w:ascii="FS Joey" w:hAnsi="FS Joey"/>
          <w:b/>
          <w:lang w:eastAsia="en-GB"/>
        </w:rPr>
      </w:pPr>
      <w:r w:rsidRPr="000A7A2F">
        <w:rPr>
          <w:rFonts w:ascii="FS Joey" w:hAnsi="FS Joey"/>
          <w:b/>
          <w:noProof/>
        </w:rPr>
        <w:t>Membership</w:t>
      </w:r>
    </w:p>
    <w:p w:rsidR="000A7A2F" w:rsidRPr="000A7A2F" w:rsidRDefault="000A7A2F" w:rsidP="000A7A2F">
      <w:pPr>
        <w:spacing w:after="0"/>
        <w:ind w:left="709" w:hanging="283"/>
        <w:rPr>
          <w:rFonts w:ascii="FS Joey" w:hAnsi="FS Joey"/>
        </w:rPr>
      </w:pPr>
    </w:p>
    <w:p w:rsidR="000A7A2F" w:rsidRPr="000A7A2F" w:rsidRDefault="000A7A2F" w:rsidP="000A7A2F">
      <w:pPr>
        <w:pStyle w:val="ListParagraph"/>
        <w:numPr>
          <w:ilvl w:val="1"/>
          <w:numId w:val="17"/>
        </w:numPr>
        <w:spacing w:after="0"/>
        <w:ind w:left="426" w:hanging="426"/>
        <w:rPr>
          <w:rFonts w:ascii="FS Joey" w:hAnsi="FS Joey"/>
          <w:lang w:eastAsia="en-GB"/>
        </w:rPr>
      </w:pPr>
      <w:r w:rsidRPr="000A7A2F">
        <w:rPr>
          <w:rFonts w:ascii="FS Joey" w:hAnsi="FS Joey"/>
        </w:rPr>
        <w:t xml:space="preserve">The Board shall appoint members of the Committee, which shall comprise at least two directors. The provisions of Article 42 generally allowing a Nominet committee established by the Board to co-opt further members shall apply to the Investment Committee.  </w:t>
      </w:r>
    </w:p>
    <w:p w:rsidR="000A7A2F" w:rsidRPr="000A7A2F" w:rsidRDefault="000A7A2F" w:rsidP="000A7A2F">
      <w:pPr>
        <w:spacing w:after="0"/>
        <w:ind w:left="709" w:hanging="283"/>
        <w:rPr>
          <w:rFonts w:ascii="FS Joey" w:hAnsi="FS Joey"/>
        </w:rPr>
      </w:pPr>
    </w:p>
    <w:p w:rsidR="000A7A2F" w:rsidRPr="000A7A2F" w:rsidRDefault="000A7A2F" w:rsidP="000A7A2F">
      <w:pPr>
        <w:pStyle w:val="ListParagraph"/>
        <w:numPr>
          <w:ilvl w:val="1"/>
          <w:numId w:val="17"/>
        </w:numPr>
        <w:spacing w:after="0"/>
        <w:ind w:left="426" w:hanging="426"/>
        <w:rPr>
          <w:rFonts w:ascii="FS Joey" w:hAnsi="FS Joey"/>
          <w:lang w:eastAsia="en-GB"/>
        </w:rPr>
      </w:pPr>
      <w:r w:rsidRPr="000A7A2F">
        <w:rPr>
          <w:rFonts w:ascii="FS Joey" w:hAnsi="FS Joey"/>
        </w:rPr>
        <w:t>Appointments to the Committee shall be for a period of up to three years and may be renewed.</w:t>
      </w:r>
    </w:p>
    <w:p w:rsidR="000A7A2F" w:rsidRPr="000A7A2F" w:rsidRDefault="000A7A2F" w:rsidP="000A7A2F">
      <w:pPr>
        <w:spacing w:after="0"/>
        <w:ind w:left="709" w:hanging="283"/>
        <w:rPr>
          <w:rFonts w:ascii="FS Joey" w:hAnsi="FS Joey"/>
        </w:rPr>
      </w:pPr>
    </w:p>
    <w:p w:rsidR="000A7A2F" w:rsidRPr="000A7A2F" w:rsidRDefault="000A7A2F" w:rsidP="000A7A2F">
      <w:pPr>
        <w:pStyle w:val="ListParagraph"/>
        <w:numPr>
          <w:ilvl w:val="1"/>
          <w:numId w:val="17"/>
        </w:numPr>
        <w:spacing w:after="0"/>
        <w:ind w:left="426" w:hanging="426"/>
        <w:rPr>
          <w:rFonts w:ascii="FS Joey" w:hAnsi="FS Joey"/>
        </w:rPr>
      </w:pPr>
      <w:r w:rsidRPr="000A7A2F">
        <w:rPr>
          <w:rFonts w:ascii="FS Joey" w:hAnsi="FS Joey"/>
        </w:rPr>
        <w:t>A person shall cease to be a member of the Committee:</w:t>
      </w:r>
    </w:p>
    <w:p w:rsidR="000A7A2F" w:rsidRPr="000A7A2F" w:rsidRDefault="000A7A2F" w:rsidP="000A7A2F">
      <w:pPr>
        <w:spacing w:after="0"/>
        <w:ind w:left="709" w:hanging="283"/>
        <w:rPr>
          <w:rFonts w:ascii="FS Joey" w:hAnsi="FS Joey"/>
        </w:rPr>
      </w:pPr>
    </w:p>
    <w:p w:rsidR="000A7A2F" w:rsidRPr="000A7A2F" w:rsidRDefault="000A7A2F" w:rsidP="000A7A2F">
      <w:pPr>
        <w:pStyle w:val="ListParagraph"/>
        <w:numPr>
          <w:ilvl w:val="0"/>
          <w:numId w:val="38"/>
        </w:numPr>
        <w:spacing w:after="0"/>
        <w:ind w:hanging="294"/>
        <w:jc w:val="left"/>
        <w:rPr>
          <w:rFonts w:ascii="FS Joey" w:hAnsi="FS Joey"/>
        </w:rPr>
      </w:pPr>
      <w:r w:rsidRPr="000A7A2F">
        <w:rPr>
          <w:rFonts w:ascii="FS Joey" w:hAnsi="FS Joey"/>
        </w:rPr>
        <w:t>at the end of his/her period of appointment (subject to reappointment);</w:t>
      </w:r>
    </w:p>
    <w:p w:rsidR="000A7A2F" w:rsidRPr="000A7A2F" w:rsidRDefault="000A7A2F" w:rsidP="000A7A2F">
      <w:pPr>
        <w:pStyle w:val="ListParagraph"/>
        <w:numPr>
          <w:ilvl w:val="0"/>
          <w:numId w:val="38"/>
        </w:numPr>
        <w:spacing w:after="0"/>
        <w:ind w:hanging="294"/>
        <w:rPr>
          <w:rFonts w:ascii="FS Joey" w:hAnsi="FS Joey"/>
        </w:rPr>
      </w:pPr>
      <w:r w:rsidRPr="000A7A2F">
        <w:rPr>
          <w:rFonts w:ascii="FS Joey" w:hAnsi="FS Joey"/>
        </w:rPr>
        <w:t>on ceasing to be a director;</w:t>
      </w:r>
    </w:p>
    <w:p w:rsidR="000A7A2F" w:rsidRPr="000A7A2F" w:rsidRDefault="000A7A2F" w:rsidP="000A7A2F">
      <w:pPr>
        <w:pStyle w:val="ListParagraph"/>
        <w:numPr>
          <w:ilvl w:val="0"/>
          <w:numId w:val="38"/>
        </w:numPr>
        <w:spacing w:after="0"/>
        <w:ind w:hanging="294"/>
        <w:jc w:val="left"/>
        <w:rPr>
          <w:rFonts w:ascii="FS Joey" w:hAnsi="FS Joey"/>
        </w:rPr>
      </w:pPr>
      <w:r w:rsidRPr="000A7A2F">
        <w:rPr>
          <w:rFonts w:ascii="FS Joey" w:hAnsi="FS Joey"/>
        </w:rPr>
        <w:t>through a resolution of the Board terminating his/her appointment;</w:t>
      </w:r>
    </w:p>
    <w:p w:rsidR="000A7A2F" w:rsidRPr="000A7A2F" w:rsidRDefault="000A7A2F" w:rsidP="000A7A2F">
      <w:pPr>
        <w:pStyle w:val="ListParagraph"/>
        <w:numPr>
          <w:ilvl w:val="0"/>
          <w:numId w:val="38"/>
        </w:numPr>
        <w:spacing w:after="0"/>
        <w:ind w:hanging="294"/>
        <w:jc w:val="left"/>
        <w:rPr>
          <w:rFonts w:ascii="FS Joey" w:hAnsi="FS Joey"/>
        </w:rPr>
      </w:pPr>
      <w:proofErr w:type="gramStart"/>
      <w:r w:rsidRPr="000A7A2F">
        <w:rPr>
          <w:rFonts w:ascii="FS Joey" w:hAnsi="FS Joey"/>
        </w:rPr>
        <w:t>on</w:t>
      </w:r>
      <w:proofErr w:type="gramEnd"/>
      <w:r w:rsidRPr="000A7A2F">
        <w:rPr>
          <w:rFonts w:ascii="FS Joey" w:hAnsi="FS Joey"/>
        </w:rPr>
        <w:t xml:space="preserve"> written notice of resignation from the appointment to the Company Secretary.</w:t>
      </w:r>
    </w:p>
    <w:p w:rsidR="000A7A2F" w:rsidRPr="000A7A2F" w:rsidRDefault="000A7A2F" w:rsidP="000A7A2F">
      <w:pPr>
        <w:spacing w:after="0"/>
        <w:rPr>
          <w:rFonts w:ascii="FS Joey" w:hAnsi="FS Joey"/>
        </w:rPr>
      </w:pPr>
    </w:p>
    <w:p w:rsidR="000A7A2F" w:rsidRPr="000A7A2F" w:rsidRDefault="000A7A2F" w:rsidP="000A7A2F">
      <w:pPr>
        <w:pStyle w:val="ListParagraph"/>
        <w:numPr>
          <w:ilvl w:val="1"/>
          <w:numId w:val="17"/>
        </w:numPr>
        <w:spacing w:after="0"/>
        <w:ind w:left="426" w:hanging="426"/>
        <w:rPr>
          <w:rFonts w:ascii="FS Joey" w:hAnsi="FS Joey"/>
          <w:lang w:eastAsia="en-GB"/>
        </w:rPr>
      </w:pPr>
      <w:r w:rsidRPr="000A7A2F">
        <w:rPr>
          <w:rFonts w:ascii="FS Joey" w:hAnsi="FS Joey"/>
        </w:rPr>
        <w:t>The Board may appoint the chairman of the Committee. In the absence of such a Board appointment, or the appointed chairman at a quorate meeting of the Committee, the Committee shall elect a chairman from among its members.</w:t>
      </w:r>
      <w:r w:rsidRPr="000A7A2F">
        <w:rPr>
          <w:rFonts w:ascii="FS Joey" w:eastAsia="Times New Roman" w:hAnsi="FS Joey" w:cs="Times New Roman"/>
          <w:lang w:eastAsia="en-GB"/>
        </w:rPr>
        <w:t xml:space="preserve"> </w:t>
      </w:r>
    </w:p>
    <w:p w:rsidR="000A7A2F" w:rsidRPr="000A7A2F" w:rsidRDefault="000A7A2F" w:rsidP="000A7A2F">
      <w:pPr>
        <w:spacing w:after="0"/>
        <w:rPr>
          <w:rFonts w:ascii="FS Joey" w:hAnsi="FS Joey"/>
        </w:rPr>
      </w:pPr>
    </w:p>
    <w:p w:rsidR="000A7A2F" w:rsidRPr="000A7A2F" w:rsidRDefault="000A7A2F" w:rsidP="000A7A2F">
      <w:pPr>
        <w:pStyle w:val="ListParagraph"/>
        <w:numPr>
          <w:ilvl w:val="1"/>
          <w:numId w:val="17"/>
        </w:numPr>
        <w:spacing w:after="0"/>
        <w:ind w:left="426" w:hanging="426"/>
        <w:rPr>
          <w:rFonts w:ascii="FS Joey" w:hAnsi="FS Joey"/>
          <w:lang w:eastAsia="en-GB"/>
        </w:rPr>
      </w:pPr>
      <w:r w:rsidRPr="000A7A2F">
        <w:rPr>
          <w:rFonts w:ascii="FS Joey" w:hAnsi="FS Joey"/>
        </w:rPr>
        <w:t>The Committee shall have the power to request any member of Senior Management to attend its meetings.</w:t>
      </w:r>
    </w:p>
    <w:p w:rsidR="000A7A2F" w:rsidRPr="000A7A2F" w:rsidRDefault="000A7A2F" w:rsidP="000A7A2F">
      <w:pPr>
        <w:spacing w:after="0"/>
        <w:ind w:left="709" w:hanging="283"/>
        <w:rPr>
          <w:rFonts w:ascii="FS Joey" w:hAnsi="FS Joey"/>
          <w:lang w:eastAsia="en-GB"/>
        </w:rPr>
      </w:pPr>
    </w:p>
    <w:p w:rsidR="000A7A2F" w:rsidRPr="000A7A2F" w:rsidRDefault="000A7A2F" w:rsidP="000A7A2F">
      <w:pPr>
        <w:pStyle w:val="ListParagraph"/>
        <w:numPr>
          <w:ilvl w:val="1"/>
          <w:numId w:val="17"/>
        </w:numPr>
        <w:spacing w:after="0"/>
        <w:ind w:left="426" w:hanging="426"/>
        <w:rPr>
          <w:rFonts w:ascii="FS Joey" w:hAnsi="FS Joey"/>
          <w:lang w:eastAsia="en-GB"/>
        </w:rPr>
      </w:pPr>
      <w:r w:rsidRPr="000A7A2F">
        <w:rPr>
          <w:rFonts w:ascii="FS Joey" w:hAnsi="FS Joey"/>
          <w:lang w:eastAsia="en-GB"/>
        </w:rPr>
        <w:t>The Committee shall have the power to appoint a staff member with relevant skills to become a Committee member with the agreement of the Chief Executive Officer.</w:t>
      </w:r>
    </w:p>
    <w:p w:rsidR="000A7A2F" w:rsidRPr="000A7A2F" w:rsidRDefault="000A7A2F" w:rsidP="000A7A2F">
      <w:pPr>
        <w:spacing w:after="0"/>
        <w:rPr>
          <w:rFonts w:ascii="FS Joey" w:hAnsi="FS Joey"/>
          <w:b/>
          <w:noProof/>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Secretary</w:t>
      </w:r>
    </w:p>
    <w:p w:rsidR="000A7A2F" w:rsidRPr="000A7A2F" w:rsidRDefault="000A7A2F" w:rsidP="000A7A2F">
      <w:pPr>
        <w:pStyle w:val="ListParagraph"/>
        <w:numPr>
          <w:ilvl w:val="0"/>
          <w:numId w:val="0"/>
        </w:numPr>
        <w:spacing w:after="0"/>
        <w:ind w:left="502"/>
        <w:rPr>
          <w:rFonts w:ascii="FS Joey" w:hAnsi="FS Joey"/>
          <w:b/>
          <w:noProof/>
        </w:rPr>
      </w:pPr>
    </w:p>
    <w:p w:rsidR="000A7A2F" w:rsidRPr="000A7A2F" w:rsidRDefault="000A7A2F" w:rsidP="000A7A2F">
      <w:pPr>
        <w:pStyle w:val="ListParagraph"/>
        <w:numPr>
          <w:ilvl w:val="1"/>
          <w:numId w:val="17"/>
        </w:numPr>
        <w:spacing w:after="0"/>
        <w:ind w:left="426" w:hanging="426"/>
        <w:rPr>
          <w:rFonts w:ascii="FS Joey" w:hAnsi="FS Joey"/>
          <w:b/>
          <w:noProof/>
        </w:rPr>
      </w:pPr>
      <w:r w:rsidRPr="000A7A2F">
        <w:rPr>
          <w:rFonts w:ascii="FS Joey" w:hAnsi="FS Joey"/>
        </w:rPr>
        <w:t xml:space="preserve">The Board may appoint a Committee secretary, in particular for the purpose of maintaining proper minutes of the Committee.  In the absence of such a Board appointment, or the appointed Committee secretary at a quorate meeting of the Committee, the Committee shall arrange for appropriate minutes to be kept by one of its members.  </w:t>
      </w:r>
    </w:p>
    <w:p w:rsidR="000A7A2F" w:rsidRPr="000A7A2F" w:rsidRDefault="000A7A2F" w:rsidP="000A7A2F">
      <w:pPr>
        <w:pStyle w:val="ListParagraph"/>
        <w:numPr>
          <w:ilvl w:val="0"/>
          <w:numId w:val="0"/>
        </w:numPr>
        <w:spacing w:after="0"/>
        <w:ind w:left="426"/>
        <w:rPr>
          <w:rFonts w:ascii="FS Joey" w:hAnsi="FS Joey"/>
          <w:noProof/>
        </w:rPr>
      </w:pPr>
    </w:p>
    <w:p w:rsidR="000A7A2F" w:rsidRPr="000A7A2F" w:rsidRDefault="000A7A2F" w:rsidP="000A7A2F">
      <w:pPr>
        <w:pStyle w:val="ListParagraph"/>
        <w:numPr>
          <w:ilvl w:val="1"/>
          <w:numId w:val="17"/>
        </w:numPr>
        <w:spacing w:after="0"/>
        <w:ind w:left="426" w:hanging="426"/>
        <w:jc w:val="left"/>
        <w:rPr>
          <w:rFonts w:ascii="FS Joey" w:hAnsi="FS Joey"/>
          <w:noProof/>
        </w:rPr>
      </w:pPr>
      <w:r w:rsidRPr="000A7A2F">
        <w:rPr>
          <w:rFonts w:ascii="FS Joey" w:hAnsi="FS Joey"/>
          <w:noProof/>
        </w:rPr>
        <w:t>The Company Secretary (or his or her nominee) will ensure that the Committee receives information and papers in a timely manner to enable full and proper consideration to be give to the issues.</w:t>
      </w:r>
    </w:p>
    <w:p w:rsidR="000A7A2F" w:rsidRPr="000A7A2F" w:rsidRDefault="000A7A2F" w:rsidP="000A7A2F">
      <w:pPr>
        <w:pStyle w:val="ListParagraph"/>
        <w:numPr>
          <w:ilvl w:val="0"/>
          <w:numId w:val="0"/>
        </w:numPr>
        <w:spacing w:after="0"/>
        <w:ind w:left="709"/>
        <w:rPr>
          <w:rFonts w:ascii="FS Joey" w:hAnsi="FS Joey"/>
          <w:noProof/>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Quorum</w:t>
      </w:r>
    </w:p>
    <w:p w:rsidR="000A7A2F" w:rsidRPr="000A7A2F" w:rsidRDefault="000A7A2F" w:rsidP="000A7A2F">
      <w:pPr>
        <w:pStyle w:val="ListParagraph"/>
        <w:numPr>
          <w:ilvl w:val="0"/>
          <w:numId w:val="0"/>
        </w:numPr>
        <w:spacing w:after="0"/>
        <w:ind w:left="360"/>
        <w:rPr>
          <w:rFonts w:ascii="FS Joey" w:hAnsi="FS Joey"/>
          <w:lang w:eastAsia="en-GB"/>
        </w:rPr>
      </w:pPr>
    </w:p>
    <w:p w:rsidR="000A7A2F" w:rsidRPr="000A7A2F" w:rsidRDefault="000A7A2F" w:rsidP="000A7A2F">
      <w:pPr>
        <w:pStyle w:val="ListParagraph"/>
        <w:numPr>
          <w:ilvl w:val="1"/>
          <w:numId w:val="17"/>
        </w:numPr>
        <w:spacing w:after="0"/>
        <w:ind w:hanging="502"/>
        <w:rPr>
          <w:rFonts w:ascii="FS Joey" w:hAnsi="FS Joey"/>
          <w:lang w:eastAsia="en-GB"/>
        </w:rPr>
      </w:pPr>
      <w:r w:rsidRPr="000A7A2F">
        <w:rPr>
          <w:rFonts w:ascii="FS Joey" w:hAnsi="FS Joey"/>
          <w:lang w:eastAsia="en-GB"/>
        </w:rPr>
        <w:t xml:space="preserve">The quorum necessary for the transaction of business shall be two. </w:t>
      </w:r>
    </w:p>
    <w:p w:rsidR="000A7A2F" w:rsidRPr="000A7A2F" w:rsidRDefault="000A7A2F" w:rsidP="000A7A2F">
      <w:pPr>
        <w:spacing w:after="0"/>
        <w:rPr>
          <w:rFonts w:ascii="FS Joey" w:hAnsi="FS Joey"/>
          <w:lang w:eastAsia="en-GB"/>
        </w:rPr>
      </w:pPr>
    </w:p>
    <w:p w:rsidR="000A7A2F" w:rsidRPr="000A7A2F" w:rsidRDefault="000A7A2F" w:rsidP="000A7A2F">
      <w:pPr>
        <w:pStyle w:val="ListParagraph"/>
        <w:numPr>
          <w:ilvl w:val="1"/>
          <w:numId w:val="17"/>
        </w:numPr>
        <w:spacing w:after="0"/>
        <w:ind w:hanging="502"/>
        <w:rPr>
          <w:rFonts w:ascii="FS Joey" w:hAnsi="FS Joey"/>
          <w:lang w:eastAsia="en-GB"/>
        </w:rPr>
      </w:pPr>
      <w:r w:rsidRPr="000A7A2F">
        <w:rPr>
          <w:rFonts w:ascii="FS Joey" w:hAnsi="FS Joey"/>
          <w:lang w:eastAsia="en-GB"/>
        </w:rPr>
        <w:t>A duly convened meeting of the Committee at which a quorum is present shall be competent to exercise all or any of the authorities, powers and discretions vested or exercisable by the Committee.</w:t>
      </w:r>
    </w:p>
    <w:p w:rsidR="000A7A2F" w:rsidRPr="000A7A2F" w:rsidRDefault="000A7A2F" w:rsidP="000A7A2F">
      <w:pPr>
        <w:pStyle w:val="ListParagraph"/>
        <w:numPr>
          <w:ilvl w:val="0"/>
          <w:numId w:val="0"/>
        </w:numPr>
        <w:spacing w:after="0"/>
        <w:ind w:left="502"/>
        <w:rPr>
          <w:rFonts w:ascii="FS Joey" w:hAnsi="FS Joey"/>
          <w:lang w:eastAsia="en-GB"/>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lastRenderedPageBreak/>
        <w:t>Meetings</w:t>
      </w:r>
    </w:p>
    <w:p w:rsidR="000A7A2F" w:rsidRPr="000A7A2F" w:rsidRDefault="000A7A2F" w:rsidP="000A7A2F">
      <w:pPr>
        <w:pStyle w:val="ListParagraph"/>
        <w:numPr>
          <w:ilvl w:val="0"/>
          <w:numId w:val="0"/>
        </w:numPr>
        <w:spacing w:after="0"/>
        <w:ind w:left="709"/>
        <w:rPr>
          <w:rFonts w:ascii="FS Joey" w:hAnsi="FS Joey"/>
          <w:lang w:eastAsia="en-GB"/>
        </w:rPr>
      </w:pPr>
    </w:p>
    <w:p w:rsidR="000A7A2F" w:rsidRDefault="000A7A2F" w:rsidP="000A7A2F">
      <w:pPr>
        <w:pStyle w:val="ListParagraph"/>
        <w:numPr>
          <w:ilvl w:val="1"/>
          <w:numId w:val="17"/>
        </w:numPr>
        <w:spacing w:after="0"/>
        <w:ind w:left="505" w:hanging="502"/>
        <w:jc w:val="left"/>
        <w:rPr>
          <w:rFonts w:ascii="FS Joey" w:hAnsi="FS Joey"/>
          <w:lang w:eastAsia="en-GB"/>
        </w:rPr>
      </w:pPr>
      <w:r w:rsidRPr="000A7A2F">
        <w:rPr>
          <w:rFonts w:ascii="FS Joey" w:hAnsi="FS Joey"/>
        </w:rPr>
        <w:t>The Committee shall meet at least twice a year and otherwise as directed by the Board, or when otherwise summoned by the Committee Chairman at his or her discretion.</w:t>
      </w:r>
    </w:p>
    <w:p w:rsidR="000A7A2F" w:rsidRPr="000A7A2F" w:rsidRDefault="000A7A2F" w:rsidP="000A7A2F">
      <w:pPr>
        <w:pStyle w:val="ListParagraph"/>
        <w:numPr>
          <w:ilvl w:val="0"/>
          <w:numId w:val="0"/>
        </w:numPr>
        <w:spacing w:after="0"/>
        <w:ind w:left="505"/>
        <w:jc w:val="left"/>
        <w:rPr>
          <w:rFonts w:ascii="FS Joey" w:hAnsi="FS Joey"/>
          <w:lang w:eastAsia="en-GB"/>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Notice of meetings</w:t>
      </w:r>
    </w:p>
    <w:p w:rsidR="000A7A2F" w:rsidRPr="000A7A2F" w:rsidRDefault="000A7A2F" w:rsidP="000A7A2F">
      <w:pPr>
        <w:spacing w:after="0"/>
        <w:rPr>
          <w:rFonts w:ascii="FS Joey" w:hAnsi="FS Joey"/>
        </w:rPr>
      </w:pPr>
    </w:p>
    <w:p w:rsidR="000A7A2F" w:rsidRPr="000A7A2F" w:rsidRDefault="000A7A2F" w:rsidP="000A7A2F">
      <w:pPr>
        <w:pStyle w:val="ListParagraph"/>
        <w:numPr>
          <w:ilvl w:val="1"/>
          <w:numId w:val="17"/>
        </w:numPr>
        <w:spacing w:after="0"/>
        <w:ind w:hanging="502"/>
        <w:rPr>
          <w:rFonts w:ascii="FS Joey" w:hAnsi="FS Joey"/>
          <w:lang w:eastAsia="en-GB"/>
        </w:rPr>
      </w:pPr>
      <w:r w:rsidRPr="000A7A2F">
        <w:rPr>
          <w:rFonts w:ascii="FS Joey" w:hAnsi="FS Joey"/>
        </w:rPr>
        <w:t>Meetings shall generally be summoned by the Committee Secretary and should be summoned on at least five working days written notice, including the agenda and relevant papers.</w:t>
      </w:r>
    </w:p>
    <w:p w:rsidR="000A7A2F" w:rsidRPr="000A7A2F" w:rsidRDefault="000A7A2F" w:rsidP="000A7A2F">
      <w:pPr>
        <w:pStyle w:val="ListParagraph"/>
        <w:numPr>
          <w:ilvl w:val="0"/>
          <w:numId w:val="0"/>
        </w:numPr>
        <w:spacing w:after="0"/>
        <w:ind w:left="709"/>
        <w:rPr>
          <w:rFonts w:ascii="FS Joey" w:hAnsi="FS Joey"/>
        </w:rPr>
      </w:pPr>
    </w:p>
    <w:p w:rsidR="000A7A2F" w:rsidRPr="000A7A2F" w:rsidRDefault="000A7A2F" w:rsidP="000A7A2F">
      <w:pPr>
        <w:pStyle w:val="ListParagraph"/>
        <w:numPr>
          <w:ilvl w:val="1"/>
          <w:numId w:val="17"/>
        </w:numPr>
        <w:spacing w:after="0"/>
        <w:ind w:hanging="502"/>
        <w:rPr>
          <w:rFonts w:ascii="FS Joey" w:hAnsi="FS Joey"/>
          <w:lang w:eastAsia="en-GB"/>
        </w:rPr>
      </w:pPr>
      <w:r w:rsidRPr="000A7A2F">
        <w:rPr>
          <w:rFonts w:ascii="FS Joey" w:hAnsi="FS Joey"/>
        </w:rPr>
        <w:t>Each Committee member shall provide an e-mail address which shall be the principal communication address for written notices and communications relevant to the Committee.</w:t>
      </w:r>
    </w:p>
    <w:p w:rsidR="000A7A2F" w:rsidRPr="000A7A2F" w:rsidRDefault="000A7A2F" w:rsidP="000A7A2F">
      <w:pPr>
        <w:pStyle w:val="ListParagraph"/>
        <w:numPr>
          <w:ilvl w:val="0"/>
          <w:numId w:val="0"/>
        </w:numPr>
        <w:spacing w:after="0"/>
        <w:ind w:left="709"/>
        <w:rPr>
          <w:rFonts w:ascii="FS Joey" w:hAnsi="FS Joey"/>
          <w:lang w:eastAsia="en-GB"/>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Minutes of meetings</w:t>
      </w:r>
    </w:p>
    <w:p w:rsidR="000A7A2F" w:rsidRPr="000A7A2F" w:rsidRDefault="000A7A2F" w:rsidP="000A7A2F">
      <w:pPr>
        <w:pStyle w:val="ListParagraph"/>
        <w:numPr>
          <w:ilvl w:val="0"/>
          <w:numId w:val="0"/>
        </w:numPr>
        <w:spacing w:after="0"/>
        <w:ind w:left="360"/>
        <w:rPr>
          <w:rFonts w:ascii="FS Joey" w:hAnsi="FS Joey"/>
          <w:noProof/>
        </w:rPr>
      </w:pPr>
    </w:p>
    <w:p w:rsidR="000A7A2F" w:rsidRDefault="000A7A2F" w:rsidP="000A7A2F">
      <w:pPr>
        <w:pStyle w:val="ListParagraph"/>
        <w:numPr>
          <w:ilvl w:val="1"/>
          <w:numId w:val="17"/>
        </w:numPr>
        <w:spacing w:after="0"/>
        <w:ind w:hanging="502"/>
        <w:rPr>
          <w:rFonts w:ascii="FS Joey" w:hAnsi="FS Joey"/>
          <w:noProof/>
        </w:rPr>
      </w:pPr>
      <w:r w:rsidRPr="000A7A2F">
        <w:rPr>
          <w:rFonts w:ascii="FS Joey" w:hAnsi="FS Joey"/>
          <w:noProof/>
        </w:rPr>
        <w:t xml:space="preserve">The Secretary shall minute the Committee meetings and </w:t>
      </w:r>
      <w:r w:rsidRPr="000A7A2F">
        <w:rPr>
          <w:rFonts w:ascii="FS Joey" w:hAnsi="FS Joey"/>
        </w:rPr>
        <w:t>shall include names of all those present and in attendance at Committee meetings, all decisions made and a reasonable record of key deliberations.</w:t>
      </w:r>
    </w:p>
    <w:p w:rsidR="000A7A2F" w:rsidRPr="000A7A2F" w:rsidRDefault="000A7A2F" w:rsidP="000A7A2F">
      <w:pPr>
        <w:pStyle w:val="ListParagraph"/>
        <w:numPr>
          <w:ilvl w:val="0"/>
          <w:numId w:val="0"/>
        </w:numPr>
        <w:spacing w:after="0"/>
        <w:ind w:left="502"/>
        <w:rPr>
          <w:rFonts w:ascii="FS Joey" w:hAnsi="FS Joey"/>
          <w:noProof/>
        </w:rPr>
      </w:pPr>
    </w:p>
    <w:p w:rsidR="000A7A2F" w:rsidRPr="000A7A2F" w:rsidRDefault="000A7A2F" w:rsidP="000A7A2F">
      <w:pPr>
        <w:pStyle w:val="ListParagraph"/>
        <w:numPr>
          <w:ilvl w:val="1"/>
          <w:numId w:val="17"/>
        </w:numPr>
        <w:spacing w:after="0"/>
        <w:ind w:hanging="502"/>
        <w:rPr>
          <w:rFonts w:ascii="FS Joey" w:hAnsi="FS Joey"/>
          <w:noProof/>
        </w:rPr>
      </w:pPr>
      <w:r w:rsidRPr="000A7A2F">
        <w:rPr>
          <w:rFonts w:ascii="FS Joey" w:hAnsi="FS Joey"/>
        </w:rPr>
        <w:t xml:space="preserve">Draft minutes of a Committee meeting shall be circulated promptly to all Committee members with a reasonable period for comments to be made.  Once that period has elapsed the Committee Chairman shall take responsibility for finalising and signing the minutes.  </w:t>
      </w:r>
    </w:p>
    <w:p w:rsidR="000A7A2F" w:rsidRPr="000A7A2F" w:rsidRDefault="000A7A2F" w:rsidP="000A7A2F">
      <w:pPr>
        <w:pStyle w:val="ListParagraph"/>
        <w:numPr>
          <w:ilvl w:val="0"/>
          <w:numId w:val="0"/>
        </w:numPr>
        <w:spacing w:after="0"/>
        <w:ind w:left="709"/>
        <w:rPr>
          <w:rFonts w:ascii="FS Joey" w:hAnsi="FS Joey"/>
        </w:rPr>
      </w:pPr>
    </w:p>
    <w:p w:rsidR="000A7A2F" w:rsidRPr="000A7A2F" w:rsidRDefault="000A7A2F" w:rsidP="000A7A2F">
      <w:pPr>
        <w:pStyle w:val="ListParagraph"/>
        <w:numPr>
          <w:ilvl w:val="1"/>
          <w:numId w:val="17"/>
        </w:numPr>
        <w:spacing w:after="0"/>
        <w:ind w:hanging="502"/>
        <w:rPr>
          <w:rFonts w:ascii="FS Joey" w:hAnsi="FS Joey"/>
          <w:noProof/>
        </w:rPr>
      </w:pPr>
      <w:r w:rsidRPr="000A7A2F">
        <w:rPr>
          <w:rFonts w:ascii="FS Joey" w:hAnsi="FS Joey"/>
        </w:rPr>
        <w:t xml:space="preserve">Once finalised Committee minutes shall be submitted to the Board. </w:t>
      </w:r>
    </w:p>
    <w:p w:rsidR="000A7A2F" w:rsidRPr="000A7A2F" w:rsidRDefault="000A7A2F" w:rsidP="000A7A2F">
      <w:pPr>
        <w:pStyle w:val="ListParagraph"/>
        <w:numPr>
          <w:ilvl w:val="0"/>
          <w:numId w:val="0"/>
        </w:numPr>
        <w:spacing w:after="0"/>
        <w:ind w:left="709"/>
        <w:rPr>
          <w:rFonts w:ascii="FS Joey" w:hAnsi="FS Joey"/>
          <w:noProof/>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Annual General Meeting</w:t>
      </w:r>
    </w:p>
    <w:p w:rsidR="000A7A2F" w:rsidRDefault="000A7A2F" w:rsidP="000A7A2F">
      <w:pPr>
        <w:pStyle w:val="ListParagraph"/>
        <w:numPr>
          <w:ilvl w:val="0"/>
          <w:numId w:val="0"/>
        </w:numPr>
        <w:spacing w:after="0"/>
        <w:ind w:left="502"/>
        <w:jc w:val="left"/>
        <w:rPr>
          <w:rFonts w:ascii="FS Joey" w:hAnsi="FS Joey"/>
          <w:noProof/>
        </w:rPr>
      </w:pPr>
    </w:p>
    <w:p w:rsidR="000A7A2F" w:rsidRPr="000A7A2F" w:rsidRDefault="000A7A2F" w:rsidP="000A7A2F">
      <w:pPr>
        <w:pStyle w:val="ListParagraph"/>
        <w:numPr>
          <w:ilvl w:val="1"/>
          <w:numId w:val="17"/>
        </w:numPr>
        <w:spacing w:after="0"/>
        <w:ind w:hanging="502"/>
        <w:jc w:val="left"/>
        <w:rPr>
          <w:rFonts w:ascii="FS Joey" w:hAnsi="FS Joey"/>
          <w:noProof/>
        </w:rPr>
      </w:pPr>
      <w:r w:rsidRPr="000A7A2F">
        <w:rPr>
          <w:rFonts w:ascii="FS Joey" w:hAnsi="FS Joey"/>
          <w:lang w:eastAsia="en-GB"/>
        </w:rPr>
        <w:t>The Chair of the Committee or, by agreement of the Committee, his or her nominee shall attend the Annual General Meeting prepared to respond to any member questions on the Committee's activities.</w:t>
      </w:r>
    </w:p>
    <w:p w:rsidR="000A7A2F" w:rsidRPr="000A7A2F" w:rsidRDefault="000A7A2F" w:rsidP="000A7A2F">
      <w:pPr>
        <w:pStyle w:val="ListParagraph"/>
        <w:numPr>
          <w:ilvl w:val="0"/>
          <w:numId w:val="0"/>
        </w:numPr>
        <w:spacing w:after="0"/>
        <w:ind w:left="502"/>
        <w:rPr>
          <w:rFonts w:ascii="FS Joey" w:hAnsi="FS Joey"/>
          <w:noProof/>
        </w:rPr>
      </w:pPr>
    </w:p>
    <w:p w:rsidR="000A7A2F" w:rsidRPr="000A7A2F" w:rsidRDefault="000A7A2F" w:rsidP="000A7A2F">
      <w:pPr>
        <w:pStyle w:val="ListParagraph"/>
        <w:numPr>
          <w:ilvl w:val="1"/>
          <w:numId w:val="17"/>
        </w:numPr>
        <w:spacing w:after="0"/>
        <w:ind w:hanging="502"/>
        <w:jc w:val="left"/>
        <w:rPr>
          <w:rFonts w:ascii="FS Joey" w:hAnsi="FS Joey"/>
          <w:noProof/>
        </w:rPr>
      </w:pPr>
      <w:r w:rsidRPr="000A7A2F">
        <w:rPr>
          <w:rFonts w:ascii="FS Joey" w:hAnsi="FS Joey"/>
          <w:lang w:eastAsia="en-GB"/>
        </w:rPr>
        <w:t>The Committee shall report the frequency of, and attendance by members at, Committee meetings in the annual reports.</w:t>
      </w:r>
    </w:p>
    <w:p w:rsidR="000A7A2F" w:rsidRPr="000A7A2F" w:rsidRDefault="000A7A2F" w:rsidP="000A7A2F">
      <w:pPr>
        <w:pStyle w:val="ListParagraph"/>
        <w:numPr>
          <w:ilvl w:val="0"/>
          <w:numId w:val="0"/>
        </w:numPr>
        <w:spacing w:after="0"/>
        <w:ind w:left="709"/>
        <w:rPr>
          <w:rFonts w:ascii="FS Joey" w:hAnsi="FS Joey"/>
          <w:noProof/>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Duties</w:t>
      </w:r>
    </w:p>
    <w:p w:rsidR="000A7A2F" w:rsidRPr="000A7A2F" w:rsidRDefault="000A7A2F" w:rsidP="000A7A2F">
      <w:pPr>
        <w:spacing w:after="0"/>
        <w:rPr>
          <w:rFonts w:ascii="FS Joey" w:hAnsi="FS Joey"/>
          <w:noProof/>
        </w:rPr>
      </w:pPr>
    </w:p>
    <w:p w:rsidR="000A7A2F" w:rsidRPr="000A7A2F" w:rsidRDefault="000A7A2F" w:rsidP="000A7A2F">
      <w:pPr>
        <w:pStyle w:val="BWBLevel2"/>
        <w:numPr>
          <w:ilvl w:val="0"/>
          <w:numId w:val="0"/>
        </w:numPr>
        <w:spacing w:after="0"/>
        <w:ind w:left="720" w:hanging="720"/>
        <w:rPr>
          <w:rFonts w:ascii="FS Joey" w:hAnsi="FS Joey"/>
          <w:sz w:val="22"/>
          <w:szCs w:val="22"/>
        </w:rPr>
      </w:pPr>
      <w:r w:rsidRPr="000A7A2F">
        <w:rPr>
          <w:rFonts w:ascii="FS Joey" w:hAnsi="FS Joey"/>
          <w:sz w:val="22"/>
          <w:szCs w:val="22"/>
        </w:rPr>
        <w:t>In particular, but not exclusively, the Committee shall carry out the following activities:</w:t>
      </w:r>
    </w:p>
    <w:p w:rsidR="000A7A2F" w:rsidRPr="000A7A2F" w:rsidRDefault="000A7A2F" w:rsidP="000A7A2F">
      <w:pPr>
        <w:pStyle w:val="BWBLevel2"/>
        <w:numPr>
          <w:ilvl w:val="0"/>
          <w:numId w:val="0"/>
        </w:numPr>
        <w:spacing w:after="0"/>
        <w:ind w:left="720" w:hanging="720"/>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t>Propose recommendations to the Board on investment policy and strategy;</w:t>
      </w:r>
    </w:p>
    <w:p w:rsidR="000A7A2F" w:rsidRPr="000A7A2F" w:rsidRDefault="000A7A2F" w:rsidP="000A7A2F">
      <w:pPr>
        <w:pStyle w:val="BWBLevel2"/>
        <w:numPr>
          <w:ilvl w:val="0"/>
          <w:numId w:val="0"/>
        </w:numPr>
        <w:spacing w:after="0"/>
        <w:ind w:left="567"/>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t>Monitor the Company’s investments to assess the appropriateness of the investment strategy, and recommend changes to the Board as appropriate;</w:t>
      </w:r>
    </w:p>
    <w:p w:rsidR="000A7A2F" w:rsidRPr="000A7A2F" w:rsidRDefault="000A7A2F" w:rsidP="000A7A2F">
      <w:pPr>
        <w:pStyle w:val="BWBLevel2"/>
        <w:numPr>
          <w:ilvl w:val="0"/>
          <w:numId w:val="0"/>
        </w:numPr>
        <w:spacing w:after="0"/>
        <w:ind w:left="567"/>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t>Report to the Board at regular intervals on investment performance in comparison to relevant benchmarks as the Board may select (either directly or via investment experts);</w:t>
      </w:r>
    </w:p>
    <w:p w:rsidR="000A7A2F" w:rsidRPr="000A7A2F" w:rsidRDefault="000A7A2F" w:rsidP="000A7A2F">
      <w:pPr>
        <w:pStyle w:val="BWBLevel2"/>
        <w:numPr>
          <w:ilvl w:val="0"/>
          <w:numId w:val="0"/>
        </w:numPr>
        <w:spacing w:after="0"/>
        <w:ind w:left="567"/>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t>Report on areas of risk within the investment strategy;</w:t>
      </w:r>
    </w:p>
    <w:p w:rsidR="000A7A2F" w:rsidRPr="000A7A2F" w:rsidRDefault="000A7A2F" w:rsidP="000A7A2F">
      <w:pPr>
        <w:pStyle w:val="BWBLevel2"/>
        <w:numPr>
          <w:ilvl w:val="0"/>
          <w:numId w:val="0"/>
        </w:numPr>
        <w:spacing w:after="0"/>
        <w:ind w:left="567"/>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t>Ensure that investments are made in accordance with the strategy and related asset allocation limits;</w:t>
      </w:r>
    </w:p>
    <w:p w:rsidR="000A7A2F" w:rsidRPr="000A7A2F" w:rsidRDefault="000A7A2F" w:rsidP="000A7A2F">
      <w:pPr>
        <w:spacing w:after="0"/>
        <w:ind w:left="709" w:hanging="283"/>
        <w:rPr>
          <w:rFonts w:ascii="FS Joey" w:hAnsi="FS Joey"/>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t>Consider the appointment of the external Investment Managers and associated investment fees;</w:t>
      </w:r>
    </w:p>
    <w:p w:rsidR="000A7A2F" w:rsidRPr="000A7A2F" w:rsidRDefault="000A7A2F" w:rsidP="000A7A2F">
      <w:pPr>
        <w:pStyle w:val="BWBLevel2"/>
        <w:numPr>
          <w:ilvl w:val="0"/>
          <w:numId w:val="0"/>
        </w:numPr>
        <w:spacing w:after="0"/>
        <w:ind w:left="567"/>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t>Monitor investment performance including the performance of external Investment Managers, to ensure that returns are within acceptable limits;</w:t>
      </w:r>
    </w:p>
    <w:p w:rsidR="000A7A2F" w:rsidRPr="000A7A2F" w:rsidRDefault="000A7A2F" w:rsidP="000A7A2F">
      <w:pPr>
        <w:pStyle w:val="BWBLevel2"/>
        <w:numPr>
          <w:ilvl w:val="0"/>
          <w:numId w:val="0"/>
        </w:numPr>
        <w:spacing w:after="0"/>
        <w:ind w:left="567"/>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lastRenderedPageBreak/>
        <w:t>Consider and if appropriate approve any specific investments in excess of asset allocation limits, subject to scope agreed with the Board, and prohibiting other classes of investment (on ethical grounds for example);</w:t>
      </w:r>
    </w:p>
    <w:p w:rsidR="000A7A2F" w:rsidRPr="000A7A2F" w:rsidRDefault="000A7A2F" w:rsidP="000A7A2F">
      <w:pPr>
        <w:pStyle w:val="BWBLevel2"/>
        <w:numPr>
          <w:ilvl w:val="0"/>
          <w:numId w:val="0"/>
        </w:numPr>
        <w:spacing w:after="0"/>
        <w:ind w:left="567"/>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color w:val="000000" w:themeColor="text1"/>
          <w:sz w:val="22"/>
          <w:szCs w:val="22"/>
        </w:rPr>
      </w:pPr>
      <w:r w:rsidRPr="000A7A2F">
        <w:rPr>
          <w:rFonts w:ascii="FS Joey" w:hAnsi="FS Joey"/>
          <w:color w:val="000000" w:themeColor="text1"/>
          <w:sz w:val="22"/>
          <w:szCs w:val="22"/>
        </w:rPr>
        <w:t>Monitor the distribution of the Company’s cash balances and propose recommendations to the Board in relation to treasury policy. The Committee shall have discretion to make transfers into the investment portfolio</w:t>
      </w:r>
      <w:r w:rsidR="00AC59BD">
        <w:rPr>
          <w:rFonts w:ascii="FS Joey" w:hAnsi="FS Joey"/>
          <w:color w:val="000000" w:themeColor="text1"/>
          <w:sz w:val="22"/>
          <w:szCs w:val="22"/>
        </w:rPr>
        <w:t xml:space="preserve"> </w:t>
      </w:r>
      <w:r w:rsidR="00AC59BD" w:rsidRPr="00AC59BD">
        <w:rPr>
          <w:rFonts w:ascii="FS Joey" w:hAnsi="FS Joey"/>
          <w:color w:val="000000" w:themeColor="text1"/>
          <w:sz w:val="22"/>
          <w:szCs w:val="22"/>
          <w:highlight w:val="yellow"/>
        </w:rPr>
        <w:t>(LIMIT IN HERE)</w:t>
      </w:r>
      <w:r w:rsidRPr="00AC59BD">
        <w:rPr>
          <w:rFonts w:ascii="FS Joey" w:hAnsi="FS Joey"/>
          <w:color w:val="000000" w:themeColor="text1"/>
          <w:sz w:val="22"/>
          <w:szCs w:val="22"/>
          <w:highlight w:val="yellow"/>
        </w:rPr>
        <w:t>,</w:t>
      </w:r>
      <w:r w:rsidRPr="000A7A2F">
        <w:rPr>
          <w:rFonts w:ascii="FS Joey" w:hAnsi="FS Joey"/>
          <w:color w:val="000000" w:themeColor="text1"/>
          <w:sz w:val="22"/>
          <w:szCs w:val="22"/>
        </w:rPr>
        <w:t xml:space="preserve"> and report these to the Board for information. The Committee will make recommendations to the Board on withdrawals from the investment portfolio;</w:t>
      </w:r>
    </w:p>
    <w:p w:rsidR="000A7A2F" w:rsidRPr="000A7A2F" w:rsidRDefault="000A7A2F" w:rsidP="000A7A2F">
      <w:pPr>
        <w:pStyle w:val="BWBLevel2"/>
        <w:numPr>
          <w:ilvl w:val="0"/>
          <w:numId w:val="0"/>
        </w:numPr>
        <w:spacing w:after="0"/>
        <w:rPr>
          <w:rFonts w:ascii="FS Joey" w:hAnsi="FS Joey"/>
          <w:sz w:val="22"/>
          <w:szCs w:val="22"/>
        </w:rPr>
      </w:pPr>
    </w:p>
    <w:p w:rsidR="000A7A2F" w:rsidRPr="000A7A2F" w:rsidRDefault="000A7A2F" w:rsidP="000A7A2F">
      <w:pPr>
        <w:pStyle w:val="BWBLevel2"/>
        <w:numPr>
          <w:ilvl w:val="1"/>
          <w:numId w:val="17"/>
        </w:numPr>
        <w:spacing w:after="0"/>
        <w:ind w:left="567" w:hanging="567"/>
        <w:rPr>
          <w:rFonts w:ascii="FS Joey" w:hAnsi="FS Joey"/>
          <w:sz w:val="22"/>
          <w:szCs w:val="22"/>
        </w:rPr>
      </w:pPr>
      <w:r w:rsidRPr="000A7A2F">
        <w:rPr>
          <w:rFonts w:ascii="FS Joey" w:hAnsi="FS Joey"/>
          <w:sz w:val="22"/>
          <w:szCs w:val="22"/>
        </w:rPr>
        <w:t>Generally, in performing its functions, to promote appropriate credit management, liquidity and investment returns, in addition to the public benefit objects and best interests of Nominet.</w:t>
      </w:r>
    </w:p>
    <w:p w:rsidR="000A7A2F" w:rsidRPr="000A7A2F" w:rsidRDefault="000A7A2F" w:rsidP="000A7A2F">
      <w:pPr>
        <w:pStyle w:val="BWBLevel2"/>
        <w:numPr>
          <w:ilvl w:val="0"/>
          <w:numId w:val="0"/>
        </w:numPr>
        <w:spacing w:after="0"/>
        <w:ind w:left="720"/>
        <w:rPr>
          <w:rFonts w:ascii="FS Joey" w:hAnsi="FS Joey"/>
          <w:sz w:val="22"/>
          <w:szCs w:val="22"/>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Reporting Responsibilities</w:t>
      </w:r>
    </w:p>
    <w:p w:rsidR="000A7A2F" w:rsidRPr="000A7A2F" w:rsidRDefault="000A7A2F" w:rsidP="000A7A2F">
      <w:pPr>
        <w:pStyle w:val="ListParagraph"/>
        <w:numPr>
          <w:ilvl w:val="0"/>
          <w:numId w:val="0"/>
        </w:numPr>
        <w:spacing w:after="0"/>
        <w:ind w:left="567"/>
        <w:rPr>
          <w:rFonts w:ascii="FS Joey" w:hAnsi="FS Joey"/>
          <w:b/>
          <w:noProof/>
        </w:rPr>
      </w:pPr>
    </w:p>
    <w:p w:rsidR="000A7A2F" w:rsidRPr="000A7A2F" w:rsidRDefault="000A7A2F" w:rsidP="000A7A2F">
      <w:pPr>
        <w:pStyle w:val="ListParagraph"/>
        <w:numPr>
          <w:ilvl w:val="1"/>
          <w:numId w:val="17"/>
        </w:numPr>
        <w:spacing w:after="0"/>
        <w:ind w:left="567" w:hanging="567"/>
        <w:rPr>
          <w:rFonts w:ascii="FS Joey" w:hAnsi="FS Joey"/>
          <w:b/>
          <w:noProof/>
        </w:rPr>
      </w:pPr>
      <w:r w:rsidRPr="000A7A2F">
        <w:rPr>
          <w:rFonts w:ascii="FS Joey" w:hAnsi="FS Joey"/>
          <w:lang w:eastAsia="en-GB"/>
        </w:rPr>
        <w:t>The Chair of the Committee shall, unless otherwise instructed or agreed, be prepared to report to each Board meeting on the proceedings of the Committee, or to them directly between meetings, if required.</w:t>
      </w:r>
    </w:p>
    <w:p w:rsidR="000A7A2F" w:rsidRPr="000A7A2F" w:rsidRDefault="000A7A2F" w:rsidP="000A7A2F">
      <w:pPr>
        <w:pStyle w:val="ListParagraph"/>
        <w:numPr>
          <w:ilvl w:val="0"/>
          <w:numId w:val="0"/>
        </w:numPr>
        <w:spacing w:after="0"/>
        <w:ind w:left="567"/>
        <w:rPr>
          <w:rFonts w:ascii="FS Joey" w:hAnsi="FS Joey"/>
          <w:b/>
          <w:noProof/>
        </w:rPr>
      </w:pPr>
    </w:p>
    <w:p w:rsidR="000A7A2F" w:rsidRPr="000A7A2F" w:rsidRDefault="000A7A2F" w:rsidP="000A7A2F">
      <w:pPr>
        <w:pStyle w:val="ListParagraph"/>
        <w:numPr>
          <w:ilvl w:val="1"/>
          <w:numId w:val="17"/>
        </w:numPr>
        <w:spacing w:after="0"/>
        <w:ind w:left="567" w:hanging="567"/>
        <w:rPr>
          <w:rFonts w:ascii="FS Joey" w:hAnsi="FS Joey"/>
          <w:b/>
          <w:noProof/>
        </w:rPr>
      </w:pPr>
      <w:r w:rsidRPr="000A7A2F">
        <w:rPr>
          <w:rFonts w:ascii="FS Joey" w:hAnsi="FS Joey"/>
        </w:rPr>
        <w:t>The Committee shall make such reports and recommendations to the Board as it considers appropriate in accordance with its duties and responsibilities.</w:t>
      </w:r>
    </w:p>
    <w:p w:rsidR="000A7A2F" w:rsidRPr="000A7A2F" w:rsidRDefault="000A7A2F" w:rsidP="000A7A2F">
      <w:pPr>
        <w:pStyle w:val="ListParagraph"/>
        <w:numPr>
          <w:ilvl w:val="0"/>
          <w:numId w:val="0"/>
        </w:numPr>
        <w:spacing w:after="0"/>
        <w:ind w:left="709"/>
        <w:rPr>
          <w:rFonts w:ascii="FS Joey" w:hAnsi="FS Joey"/>
        </w:rPr>
      </w:pPr>
    </w:p>
    <w:p w:rsidR="000A7A2F" w:rsidRPr="000A7A2F" w:rsidRDefault="000A7A2F" w:rsidP="000A7A2F">
      <w:pPr>
        <w:pStyle w:val="ListParagraph"/>
        <w:numPr>
          <w:ilvl w:val="1"/>
          <w:numId w:val="17"/>
        </w:numPr>
        <w:spacing w:after="0"/>
        <w:ind w:left="567" w:hanging="567"/>
        <w:rPr>
          <w:rFonts w:ascii="FS Joey" w:hAnsi="FS Joey"/>
          <w:b/>
          <w:noProof/>
        </w:rPr>
      </w:pPr>
      <w:r w:rsidRPr="000A7A2F">
        <w:rPr>
          <w:rFonts w:ascii="FS Joey" w:hAnsi="FS Joey"/>
        </w:rPr>
        <w:t>The Committee chairman shall, unless otherwise instructed, be prepared to report formally to each Board meeting and the Company’s annual general meeting on the proceedings of the Committee.</w:t>
      </w:r>
    </w:p>
    <w:p w:rsidR="000A7A2F" w:rsidRPr="000A7A2F" w:rsidRDefault="000A7A2F" w:rsidP="000A7A2F">
      <w:pPr>
        <w:spacing w:after="0"/>
        <w:ind w:left="0"/>
        <w:rPr>
          <w:rFonts w:ascii="FS Joey" w:hAnsi="FS Joey"/>
          <w:b/>
          <w:noProof/>
        </w:rPr>
      </w:pPr>
    </w:p>
    <w:p w:rsidR="000A7A2F" w:rsidRPr="000A7A2F" w:rsidRDefault="000A7A2F" w:rsidP="000A7A2F">
      <w:pPr>
        <w:pStyle w:val="ListParagraph"/>
        <w:numPr>
          <w:ilvl w:val="1"/>
          <w:numId w:val="17"/>
        </w:numPr>
        <w:spacing w:after="0"/>
        <w:ind w:hanging="502"/>
        <w:rPr>
          <w:rFonts w:ascii="FS Joey" w:hAnsi="FS Joey"/>
          <w:noProof/>
        </w:rPr>
      </w:pPr>
      <w:r w:rsidRPr="000A7A2F">
        <w:rPr>
          <w:rFonts w:ascii="FS Joey" w:hAnsi="FS Joey"/>
        </w:rPr>
        <w:t>The Committee shall approve an Investment Committee statement for publication in each annual report of the Company, relating to its activities.</w:t>
      </w:r>
    </w:p>
    <w:p w:rsidR="000A7A2F" w:rsidRPr="000A7A2F" w:rsidRDefault="000A7A2F" w:rsidP="000A7A2F">
      <w:pPr>
        <w:pStyle w:val="ListParagraph"/>
        <w:numPr>
          <w:ilvl w:val="0"/>
          <w:numId w:val="0"/>
        </w:numPr>
        <w:spacing w:after="0"/>
        <w:ind w:left="502"/>
        <w:rPr>
          <w:rFonts w:ascii="FS Joey" w:hAnsi="FS Joey"/>
          <w:noProof/>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Other Matters</w:t>
      </w:r>
    </w:p>
    <w:p w:rsidR="000A7A2F" w:rsidRPr="000A7A2F" w:rsidRDefault="000A7A2F" w:rsidP="000A7A2F">
      <w:pPr>
        <w:spacing w:after="0"/>
        <w:rPr>
          <w:rFonts w:ascii="FS Joey" w:hAnsi="FS Joey"/>
          <w:noProof/>
        </w:rPr>
      </w:pPr>
    </w:p>
    <w:p w:rsidR="000A7A2F" w:rsidRDefault="000A7A2F" w:rsidP="000A7A2F">
      <w:pPr>
        <w:spacing w:after="0"/>
        <w:ind w:left="0"/>
        <w:rPr>
          <w:rFonts w:ascii="FS Joey" w:hAnsi="FS Joey"/>
          <w:noProof/>
        </w:rPr>
      </w:pPr>
      <w:r w:rsidRPr="000A7A2F">
        <w:rPr>
          <w:rFonts w:ascii="FS Joey" w:hAnsi="FS Joey"/>
          <w:noProof/>
        </w:rPr>
        <w:t>The Committee shall:</w:t>
      </w:r>
    </w:p>
    <w:p w:rsidR="000A7A2F" w:rsidRPr="000A7A2F" w:rsidRDefault="000A7A2F" w:rsidP="000A7A2F">
      <w:pPr>
        <w:spacing w:after="0"/>
        <w:ind w:left="0"/>
        <w:rPr>
          <w:rFonts w:ascii="FS Joey" w:hAnsi="FS Joey"/>
          <w:noProof/>
        </w:rPr>
      </w:pPr>
    </w:p>
    <w:p w:rsidR="000A7A2F" w:rsidRPr="000A7A2F" w:rsidRDefault="000A7A2F" w:rsidP="000A7A2F">
      <w:pPr>
        <w:pStyle w:val="ListParagraph"/>
        <w:numPr>
          <w:ilvl w:val="1"/>
          <w:numId w:val="17"/>
        </w:numPr>
        <w:spacing w:after="0"/>
        <w:ind w:hanging="502"/>
        <w:jc w:val="left"/>
        <w:rPr>
          <w:rFonts w:ascii="FS Joey" w:hAnsi="FS Joey"/>
          <w:noProof/>
        </w:rPr>
      </w:pPr>
      <w:r w:rsidRPr="000A7A2F">
        <w:rPr>
          <w:rFonts w:ascii="FS Joey" w:hAnsi="FS Joey"/>
          <w:noProof/>
        </w:rPr>
        <w:t>Have access to sufficient resources in order to carry out its duties including access to the Company Secretary for assistance as required.</w:t>
      </w:r>
    </w:p>
    <w:p w:rsidR="000A7A2F" w:rsidRPr="000A7A2F" w:rsidRDefault="000A7A2F" w:rsidP="000A7A2F">
      <w:pPr>
        <w:spacing w:after="0"/>
        <w:ind w:left="0"/>
        <w:rPr>
          <w:rFonts w:ascii="FS Joey" w:hAnsi="FS Joey"/>
          <w:noProof/>
        </w:rPr>
      </w:pPr>
    </w:p>
    <w:p w:rsidR="000A7A2F" w:rsidRPr="000A7A2F" w:rsidRDefault="000A7A2F" w:rsidP="000A7A2F">
      <w:pPr>
        <w:pStyle w:val="ListParagraph"/>
        <w:numPr>
          <w:ilvl w:val="1"/>
          <w:numId w:val="17"/>
        </w:numPr>
        <w:spacing w:after="0"/>
        <w:ind w:hanging="502"/>
        <w:jc w:val="left"/>
        <w:rPr>
          <w:rFonts w:ascii="FS Joey" w:hAnsi="FS Joey"/>
          <w:noProof/>
        </w:rPr>
      </w:pPr>
      <w:r w:rsidRPr="000A7A2F">
        <w:rPr>
          <w:rFonts w:ascii="FS Joey" w:hAnsi="FS Joey"/>
          <w:noProof/>
        </w:rPr>
        <w:t>Arrange for a review of  its own performance and, at least annually, review its terms of reference to ensure it is operating at maximum effectiveness and recommend any changes it considers necessary to the Board for approval.</w:t>
      </w:r>
    </w:p>
    <w:p w:rsidR="000A7A2F" w:rsidRPr="000A7A2F" w:rsidRDefault="000A7A2F" w:rsidP="000A7A2F">
      <w:pPr>
        <w:spacing w:after="0"/>
        <w:ind w:left="0"/>
        <w:rPr>
          <w:rFonts w:ascii="FS Joey" w:hAnsi="FS Joey"/>
          <w:b/>
          <w:noProof/>
        </w:rPr>
      </w:pPr>
    </w:p>
    <w:p w:rsidR="000A7A2F" w:rsidRPr="000A7A2F" w:rsidRDefault="000A7A2F" w:rsidP="000A7A2F">
      <w:pPr>
        <w:pStyle w:val="ListParagraph"/>
        <w:numPr>
          <w:ilvl w:val="0"/>
          <w:numId w:val="17"/>
        </w:numPr>
        <w:spacing w:after="0"/>
        <w:rPr>
          <w:rFonts w:ascii="FS Joey" w:hAnsi="FS Joey"/>
          <w:b/>
          <w:noProof/>
        </w:rPr>
      </w:pPr>
      <w:r w:rsidRPr="000A7A2F">
        <w:rPr>
          <w:rFonts w:ascii="FS Joey" w:hAnsi="FS Joey"/>
          <w:b/>
          <w:noProof/>
        </w:rPr>
        <w:t>Authority</w:t>
      </w:r>
    </w:p>
    <w:p w:rsidR="000A7A2F" w:rsidRPr="000A7A2F" w:rsidRDefault="000A7A2F" w:rsidP="000A7A2F">
      <w:pPr>
        <w:spacing w:after="0"/>
        <w:ind w:left="0"/>
        <w:rPr>
          <w:rFonts w:ascii="FS Joey" w:hAnsi="FS Joey"/>
          <w:noProof/>
        </w:rPr>
      </w:pPr>
    </w:p>
    <w:p w:rsidR="000A7A2F" w:rsidRPr="000A7A2F" w:rsidRDefault="000A7A2F" w:rsidP="000A7A2F">
      <w:pPr>
        <w:pStyle w:val="ListParagraph"/>
        <w:numPr>
          <w:ilvl w:val="1"/>
          <w:numId w:val="17"/>
        </w:numPr>
        <w:spacing w:after="0"/>
        <w:ind w:left="567" w:hanging="567"/>
        <w:rPr>
          <w:rFonts w:ascii="FS Joey" w:hAnsi="FS Joey"/>
          <w:noProof/>
        </w:rPr>
      </w:pPr>
      <w:r w:rsidRPr="000A7A2F">
        <w:rPr>
          <w:rFonts w:ascii="FS Joey" w:hAnsi="FS Joey"/>
          <w:lang w:eastAsia="en-GB"/>
        </w:rPr>
        <w:t>The Committee is authorised by the Board to seek any information it reasonably requires from any employee and all employees are directed to co-operate with any reasonable request made by the Committee.</w:t>
      </w:r>
    </w:p>
    <w:p w:rsidR="000A7A2F" w:rsidRPr="000A7A2F" w:rsidRDefault="000A7A2F" w:rsidP="000A7A2F">
      <w:pPr>
        <w:spacing w:after="0"/>
        <w:ind w:left="0"/>
        <w:rPr>
          <w:rFonts w:ascii="FS Joey" w:hAnsi="FS Joey"/>
          <w:noProof/>
        </w:rPr>
      </w:pPr>
    </w:p>
    <w:p w:rsidR="000A7A2F" w:rsidRPr="000A7A2F" w:rsidRDefault="000A7A2F" w:rsidP="000A7A2F">
      <w:pPr>
        <w:pStyle w:val="ListParagraph"/>
        <w:numPr>
          <w:ilvl w:val="1"/>
          <w:numId w:val="17"/>
        </w:numPr>
        <w:spacing w:after="0"/>
        <w:ind w:left="567" w:hanging="567"/>
        <w:rPr>
          <w:rFonts w:ascii="FS Joey" w:hAnsi="FS Joey"/>
          <w:noProof/>
        </w:rPr>
      </w:pPr>
      <w:r w:rsidRPr="000A7A2F">
        <w:rPr>
          <w:rFonts w:ascii="FS Joey" w:hAnsi="FS Joey"/>
          <w:lang w:eastAsia="en-GB"/>
        </w:rPr>
        <w:t>The Committee is authorised by the Board to obtain, in connection with its duties, and at the Company's expense, any outside legal or other independent professional advice it considers to be necessary</w:t>
      </w:r>
    </w:p>
    <w:p w:rsidR="000A7A2F" w:rsidRPr="000A7A2F" w:rsidRDefault="000A7A2F" w:rsidP="000A7A2F">
      <w:pPr>
        <w:spacing w:after="0"/>
        <w:ind w:left="0"/>
        <w:rPr>
          <w:rFonts w:ascii="FS Joey" w:hAnsi="FS Joey"/>
          <w:noProof/>
        </w:rPr>
      </w:pPr>
    </w:p>
    <w:p w:rsidR="000A7A2F" w:rsidRPr="000A7A2F" w:rsidRDefault="000A7A2F" w:rsidP="000A7A2F">
      <w:pPr>
        <w:pStyle w:val="ListParagraph"/>
        <w:numPr>
          <w:ilvl w:val="1"/>
          <w:numId w:val="17"/>
        </w:numPr>
        <w:spacing w:after="0"/>
        <w:ind w:left="567" w:hanging="567"/>
        <w:rPr>
          <w:rFonts w:ascii="FS Joey" w:hAnsi="FS Joey"/>
          <w:noProof/>
        </w:rPr>
      </w:pPr>
      <w:r w:rsidRPr="000A7A2F">
        <w:rPr>
          <w:rFonts w:ascii="FS Joey" w:hAnsi="FS Joey"/>
          <w:lang w:eastAsia="en-GB"/>
        </w:rPr>
        <w:t>The Committee is authorised by the Board to obtain appropriate and timely training, both in the form of an induction programme for new Committee members and on an ongoing basis.</w:t>
      </w:r>
    </w:p>
    <w:p w:rsidR="00DC5362" w:rsidRPr="000A7A2F" w:rsidRDefault="00DC5362" w:rsidP="0024649F">
      <w:pPr>
        <w:spacing w:after="0"/>
        <w:ind w:left="0"/>
        <w:rPr>
          <w:rFonts w:ascii="FS Joey" w:hAnsi="FS Joey"/>
        </w:rPr>
      </w:pPr>
    </w:p>
    <w:p w:rsidR="0024649F" w:rsidRDefault="00DC27B2" w:rsidP="0024649F">
      <w:pPr>
        <w:spacing w:after="0"/>
        <w:ind w:left="0"/>
        <w:rPr>
          <w:rFonts w:ascii="FS Joey" w:hAnsi="FS Joey"/>
          <w:noProof/>
        </w:rPr>
      </w:pPr>
      <w:r w:rsidRPr="000A7A2F">
        <w:rPr>
          <w:rFonts w:ascii="FS Joey" w:hAnsi="FS Joey"/>
          <w:noProof/>
        </w:rPr>
        <w:t xml:space="preserve"> </w:t>
      </w:r>
    </w:p>
    <w:p w:rsidR="0024649F" w:rsidRDefault="0024649F" w:rsidP="0024649F">
      <w:pPr>
        <w:rPr>
          <w:noProof/>
        </w:rPr>
      </w:pPr>
      <w:r>
        <w:rPr>
          <w:noProof/>
        </w:rPr>
        <w:br w:type="page"/>
      </w:r>
    </w:p>
    <w:p w:rsidR="0024649F" w:rsidRPr="00615360" w:rsidRDefault="0024649F" w:rsidP="0024649F">
      <w:pPr>
        <w:spacing w:after="0"/>
        <w:ind w:left="0"/>
        <w:rPr>
          <w:rFonts w:ascii="FS Joey" w:hAnsi="FS Joey"/>
          <w:b/>
          <w:noProof/>
          <w:u w:val="single"/>
        </w:rPr>
      </w:pPr>
      <w:bookmarkStart w:id="0" w:name="_GoBack"/>
      <w:bookmarkEnd w:id="0"/>
      <w:r w:rsidRPr="00615360">
        <w:rPr>
          <w:rFonts w:ascii="FS Joey" w:hAnsi="FS Joey"/>
          <w:b/>
          <w:noProof/>
          <w:u w:val="single"/>
        </w:rPr>
        <w:lastRenderedPageBreak/>
        <w:t>Document history</w:t>
      </w:r>
    </w:p>
    <w:p w:rsidR="0024649F" w:rsidRPr="00DB49DC" w:rsidRDefault="0024649F" w:rsidP="0024649F">
      <w:pPr>
        <w:spacing w:after="0"/>
        <w:ind w:left="0"/>
        <w:rPr>
          <w:rFonts w:ascii="FS Joey" w:hAnsi="FS Joey"/>
          <w:b/>
          <w:noProof/>
          <w:u w:val="single"/>
        </w:rPr>
      </w:pPr>
    </w:p>
    <w:tbl>
      <w:tblPr>
        <w:tblStyle w:val="TableGrid"/>
        <w:tblW w:w="5000" w:type="pct"/>
        <w:tblLook w:val="04A0" w:firstRow="1" w:lastRow="0" w:firstColumn="1" w:lastColumn="0" w:noHBand="0" w:noVBand="1"/>
      </w:tblPr>
      <w:tblGrid>
        <w:gridCol w:w="926"/>
        <w:gridCol w:w="3138"/>
        <w:gridCol w:w="2215"/>
        <w:gridCol w:w="2215"/>
      </w:tblGrid>
      <w:tr w:rsidR="0024649F" w:rsidRPr="00615360" w:rsidTr="00495B06">
        <w:tc>
          <w:tcPr>
            <w:tcW w:w="545" w:type="pct"/>
            <w:shd w:val="clear" w:color="auto" w:fill="006272"/>
          </w:tcPr>
          <w:p w:rsidR="0024649F" w:rsidRPr="00615360" w:rsidRDefault="0024649F" w:rsidP="00495B06">
            <w:pPr>
              <w:ind w:left="0"/>
              <w:rPr>
                <w:rFonts w:ascii="FS Joey" w:hAnsi="FS Joey"/>
                <w:b/>
                <w:noProof/>
                <w:color w:val="FFFFFF" w:themeColor="background1"/>
              </w:rPr>
            </w:pPr>
            <w:r w:rsidRPr="00615360">
              <w:rPr>
                <w:rFonts w:ascii="FS Joey" w:hAnsi="FS Joey"/>
                <w:b/>
                <w:noProof/>
                <w:color w:val="FFFFFF" w:themeColor="background1"/>
              </w:rPr>
              <w:t>Version</w:t>
            </w:r>
          </w:p>
        </w:tc>
        <w:tc>
          <w:tcPr>
            <w:tcW w:w="1847" w:type="pct"/>
            <w:shd w:val="clear" w:color="auto" w:fill="006272"/>
          </w:tcPr>
          <w:p w:rsidR="0024649F" w:rsidRPr="00615360" w:rsidRDefault="0024649F" w:rsidP="00495B06">
            <w:pPr>
              <w:ind w:left="0"/>
              <w:rPr>
                <w:rFonts w:ascii="FS Joey" w:hAnsi="FS Joey"/>
                <w:b/>
                <w:noProof/>
                <w:color w:val="FFFFFF" w:themeColor="background1"/>
              </w:rPr>
            </w:pPr>
            <w:r w:rsidRPr="00615360">
              <w:rPr>
                <w:rFonts w:ascii="FS Joey" w:hAnsi="FS Joey"/>
                <w:b/>
                <w:noProof/>
                <w:color w:val="FFFFFF" w:themeColor="background1"/>
              </w:rPr>
              <w:t>Author</w:t>
            </w:r>
          </w:p>
        </w:tc>
        <w:tc>
          <w:tcPr>
            <w:tcW w:w="1304" w:type="pct"/>
            <w:shd w:val="clear" w:color="auto" w:fill="006272"/>
          </w:tcPr>
          <w:p w:rsidR="0024649F" w:rsidRPr="00615360" w:rsidRDefault="0024649F" w:rsidP="00495B06">
            <w:pPr>
              <w:ind w:left="0"/>
              <w:rPr>
                <w:rFonts w:ascii="FS Joey" w:hAnsi="FS Joey"/>
                <w:b/>
                <w:noProof/>
                <w:color w:val="FFFFFF" w:themeColor="background1"/>
              </w:rPr>
            </w:pPr>
            <w:r w:rsidRPr="00615360">
              <w:rPr>
                <w:rFonts w:ascii="FS Joey" w:hAnsi="FS Joey"/>
                <w:b/>
                <w:noProof/>
                <w:color w:val="FFFFFF" w:themeColor="background1"/>
              </w:rPr>
              <w:t>Board Approval</w:t>
            </w:r>
          </w:p>
        </w:tc>
        <w:tc>
          <w:tcPr>
            <w:tcW w:w="1304" w:type="pct"/>
            <w:shd w:val="clear" w:color="auto" w:fill="006272"/>
          </w:tcPr>
          <w:p w:rsidR="0024649F" w:rsidRPr="00615360" w:rsidRDefault="0024649F" w:rsidP="00495B06">
            <w:pPr>
              <w:ind w:left="0"/>
              <w:rPr>
                <w:rFonts w:ascii="FS Joey" w:hAnsi="FS Joey"/>
                <w:b/>
                <w:noProof/>
                <w:color w:val="FFFFFF" w:themeColor="background1"/>
              </w:rPr>
            </w:pPr>
            <w:r w:rsidRPr="00615360">
              <w:rPr>
                <w:rFonts w:ascii="FS Joey" w:hAnsi="FS Joey"/>
                <w:b/>
                <w:noProof/>
                <w:color w:val="FFFFFF" w:themeColor="background1"/>
              </w:rPr>
              <w:t>Review Date</w:t>
            </w:r>
          </w:p>
        </w:tc>
      </w:tr>
      <w:tr w:rsidR="0024649F" w:rsidRPr="00615360" w:rsidTr="00495B06">
        <w:tc>
          <w:tcPr>
            <w:tcW w:w="545" w:type="pct"/>
            <w:shd w:val="clear" w:color="auto" w:fill="D9D9D9" w:themeFill="background1" w:themeFillShade="D9"/>
          </w:tcPr>
          <w:p w:rsidR="0024649F" w:rsidRPr="00615360" w:rsidRDefault="0024649F" w:rsidP="00495B06">
            <w:pPr>
              <w:ind w:left="0"/>
              <w:rPr>
                <w:rFonts w:ascii="FS Joey" w:hAnsi="FS Joey"/>
                <w:noProof/>
              </w:rPr>
            </w:pPr>
            <w:r w:rsidRPr="00615360">
              <w:rPr>
                <w:rFonts w:ascii="FS Joey" w:hAnsi="FS Joey"/>
                <w:noProof/>
              </w:rPr>
              <w:t>1.0</w:t>
            </w:r>
          </w:p>
        </w:tc>
        <w:tc>
          <w:tcPr>
            <w:tcW w:w="1847" w:type="pct"/>
            <w:shd w:val="clear" w:color="auto" w:fill="D9D9D9" w:themeFill="background1" w:themeFillShade="D9"/>
          </w:tcPr>
          <w:p w:rsidR="0024649F" w:rsidRPr="00615360" w:rsidRDefault="0024649F" w:rsidP="00495B06">
            <w:pPr>
              <w:ind w:left="0"/>
              <w:jc w:val="left"/>
              <w:rPr>
                <w:rFonts w:ascii="FS Joey" w:hAnsi="FS Joey"/>
                <w:noProof/>
              </w:rPr>
            </w:pPr>
            <w:r w:rsidRPr="00615360">
              <w:rPr>
                <w:rFonts w:ascii="FS Joey" w:hAnsi="FS Joey"/>
                <w:noProof/>
              </w:rPr>
              <w:t>Simeon Foreman, Head of Governance and Company Secretary</w:t>
            </w:r>
          </w:p>
        </w:tc>
        <w:tc>
          <w:tcPr>
            <w:tcW w:w="1304" w:type="pct"/>
            <w:shd w:val="clear" w:color="auto" w:fill="D9D9D9" w:themeFill="background1" w:themeFillShade="D9"/>
          </w:tcPr>
          <w:p w:rsidR="0024649F" w:rsidRPr="00615360" w:rsidRDefault="0024649F" w:rsidP="00495B06">
            <w:pPr>
              <w:ind w:left="0"/>
              <w:rPr>
                <w:rFonts w:ascii="FS Joey" w:hAnsi="FS Joey"/>
                <w:noProof/>
              </w:rPr>
            </w:pPr>
            <w:r w:rsidRPr="00615360">
              <w:rPr>
                <w:rFonts w:ascii="FS Joey" w:hAnsi="FS Joey"/>
                <w:noProof/>
              </w:rPr>
              <w:t>Oct 2014</w:t>
            </w:r>
          </w:p>
        </w:tc>
        <w:tc>
          <w:tcPr>
            <w:tcW w:w="1304" w:type="pct"/>
            <w:shd w:val="clear" w:color="auto" w:fill="D9D9D9" w:themeFill="background1" w:themeFillShade="D9"/>
          </w:tcPr>
          <w:p w:rsidR="0024649F" w:rsidRPr="00615360" w:rsidRDefault="0024649F" w:rsidP="0024649F">
            <w:pPr>
              <w:ind w:left="0"/>
              <w:rPr>
                <w:rFonts w:ascii="FS Joey" w:hAnsi="FS Joey"/>
                <w:noProof/>
              </w:rPr>
            </w:pPr>
            <w:r>
              <w:rPr>
                <w:rFonts w:ascii="FS Joey" w:hAnsi="FS Joey"/>
                <w:noProof/>
              </w:rPr>
              <w:t xml:space="preserve">Nov </w:t>
            </w:r>
            <w:r w:rsidRPr="00615360">
              <w:rPr>
                <w:rFonts w:ascii="FS Joey" w:hAnsi="FS Joey"/>
                <w:noProof/>
              </w:rPr>
              <w:t>2015</w:t>
            </w:r>
          </w:p>
        </w:tc>
      </w:tr>
      <w:tr w:rsidR="0024649F" w:rsidRPr="00615360" w:rsidTr="00495B06">
        <w:tc>
          <w:tcPr>
            <w:tcW w:w="545" w:type="pct"/>
          </w:tcPr>
          <w:p w:rsidR="0024649F" w:rsidRPr="00615360" w:rsidRDefault="0024649F" w:rsidP="00495B06">
            <w:pPr>
              <w:ind w:left="0"/>
              <w:rPr>
                <w:rFonts w:ascii="FS Joey" w:hAnsi="FS Joey"/>
                <w:noProof/>
              </w:rPr>
            </w:pPr>
            <w:r w:rsidRPr="00615360">
              <w:rPr>
                <w:rFonts w:ascii="FS Joey" w:hAnsi="FS Joey"/>
                <w:noProof/>
              </w:rPr>
              <w:t>2.0</w:t>
            </w:r>
          </w:p>
        </w:tc>
        <w:tc>
          <w:tcPr>
            <w:tcW w:w="1847" w:type="pct"/>
          </w:tcPr>
          <w:p w:rsidR="0024649F" w:rsidRPr="00615360" w:rsidRDefault="0024649F" w:rsidP="00495B06">
            <w:pPr>
              <w:ind w:left="0"/>
              <w:jc w:val="left"/>
              <w:rPr>
                <w:rFonts w:ascii="FS Joey" w:hAnsi="FS Joey"/>
                <w:noProof/>
              </w:rPr>
            </w:pPr>
            <w:r w:rsidRPr="00615360">
              <w:rPr>
                <w:rFonts w:ascii="FS Joey" w:hAnsi="FS Joey"/>
                <w:noProof/>
              </w:rPr>
              <w:t>Simeon Foreman, Head of Governance and Company Secretary</w:t>
            </w:r>
          </w:p>
        </w:tc>
        <w:tc>
          <w:tcPr>
            <w:tcW w:w="1304" w:type="pct"/>
          </w:tcPr>
          <w:p w:rsidR="0024649F" w:rsidRPr="00615360" w:rsidRDefault="0024649F" w:rsidP="00495B06">
            <w:pPr>
              <w:ind w:left="0"/>
              <w:rPr>
                <w:rFonts w:ascii="FS Joey" w:hAnsi="FS Joey"/>
                <w:noProof/>
              </w:rPr>
            </w:pPr>
          </w:p>
        </w:tc>
        <w:tc>
          <w:tcPr>
            <w:tcW w:w="1304" w:type="pct"/>
          </w:tcPr>
          <w:p w:rsidR="0024649F" w:rsidRPr="00615360" w:rsidRDefault="0024649F" w:rsidP="00495B06">
            <w:pPr>
              <w:ind w:left="0"/>
              <w:rPr>
                <w:rFonts w:ascii="FS Joey" w:hAnsi="FS Joey"/>
                <w:noProof/>
              </w:rPr>
            </w:pPr>
          </w:p>
        </w:tc>
      </w:tr>
    </w:tbl>
    <w:p w:rsidR="00395535" w:rsidRPr="000A7A2F" w:rsidRDefault="00395535" w:rsidP="000A7A2F">
      <w:pPr>
        <w:spacing w:after="0"/>
        <w:ind w:left="0"/>
        <w:rPr>
          <w:rFonts w:ascii="FS Joey" w:hAnsi="FS Joey"/>
          <w:noProof/>
        </w:rPr>
      </w:pPr>
    </w:p>
    <w:sectPr w:rsidR="00395535" w:rsidRPr="000A7A2F" w:rsidSect="003D0ED0">
      <w:headerReference w:type="even" r:id="rId11"/>
      <w:headerReference w:type="default" r:id="rId12"/>
      <w:footerReference w:type="even" r:id="rId13"/>
      <w:footerReference w:type="default" r:id="rId14"/>
      <w:headerReference w:type="first" r:id="rId15"/>
      <w:footerReference w:type="first" r:id="rId16"/>
      <w:pgSz w:w="11906" w:h="16838"/>
      <w:pgMar w:top="1245" w:right="1701" w:bottom="680" w:left="1701" w:header="70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29" w:rsidRDefault="00880629" w:rsidP="009C3458">
      <w:pPr>
        <w:spacing w:after="0"/>
      </w:pPr>
      <w:r>
        <w:separator/>
      </w:r>
    </w:p>
  </w:endnote>
  <w:endnote w:type="continuationSeparator" w:id="0">
    <w:p w:rsidR="00880629" w:rsidRDefault="00880629" w:rsidP="009C3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Albert">
    <w:panose1 w:val="02000603040000020004"/>
    <w:charset w:val="00"/>
    <w:family w:val="modern"/>
    <w:notTrueType/>
    <w:pitch w:val="variable"/>
    <w:sig w:usb0="8000002F" w:usb1="5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Joey">
    <w:panose1 w:val="02000506040000020004"/>
    <w:charset w:val="00"/>
    <w:family w:val="auto"/>
    <w:pitch w:val="variable"/>
    <w:sig w:usb0="A000002F" w:usb1="5000A06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2F" w:rsidRDefault="000A7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9952"/>
      <w:docPartObj>
        <w:docPartGallery w:val="Page Numbers (Bottom of Page)"/>
        <w:docPartUnique/>
      </w:docPartObj>
    </w:sdtPr>
    <w:sdtEndPr>
      <w:rPr>
        <w:rFonts w:ascii="FS Joey" w:hAnsi="FS Joey"/>
      </w:rPr>
    </w:sdtEndPr>
    <w:sdtContent>
      <w:sdt>
        <w:sdtPr>
          <w:id w:val="565050523"/>
          <w:docPartObj>
            <w:docPartGallery w:val="Page Numbers (Top of Page)"/>
            <w:docPartUnique/>
          </w:docPartObj>
        </w:sdtPr>
        <w:sdtEndPr>
          <w:rPr>
            <w:rFonts w:ascii="FS Joey" w:hAnsi="FS Joey"/>
          </w:rPr>
        </w:sdtEndPr>
        <w:sdtContent>
          <w:p w:rsidR="008E2B74" w:rsidRPr="003D0ED0" w:rsidRDefault="008E2B74" w:rsidP="00E71319">
            <w:pPr>
              <w:pStyle w:val="Footer"/>
              <w:pBdr>
                <w:bottom w:val="single" w:sz="6" w:space="1" w:color="auto"/>
              </w:pBdr>
              <w:ind w:left="0" w:right="-568"/>
              <w:rPr>
                <w:rFonts w:ascii="FS Joey" w:hAnsi="FS Joe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114"/>
              <w:gridCol w:w="2134"/>
              <w:gridCol w:w="2141"/>
            </w:tblGrid>
            <w:tr w:rsidR="008E2B74" w:rsidRPr="003D0ED0" w:rsidTr="00E71319">
              <w:tc>
                <w:tcPr>
                  <w:tcW w:w="2180" w:type="dxa"/>
                </w:tcPr>
                <w:p w:rsidR="008E2B74" w:rsidRPr="000D1837" w:rsidRDefault="008E2B74" w:rsidP="00E71319">
                  <w:pPr>
                    <w:pStyle w:val="Footer"/>
                    <w:ind w:left="0"/>
                    <w:jc w:val="center"/>
                    <w:rPr>
                      <w:rFonts w:ascii="FS Joey" w:hAnsi="FS Joey"/>
                      <w:color w:val="006272"/>
                    </w:rPr>
                  </w:pPr>
                  <w:r w:rsidRPr="000D1837">
                    <w:rPr>
                      <w:rFonts w:ascii="FS Joey" w:hAnsi="FS Joey"/>
                      <w:color w:val="006272"/>
                    </w:rPr>
                    <w:t>Integrity</w:t>
                  </w:r>
                </w:p>
              </w:tc>
              <w:tc>
                <w:tcPr>
                  <w:tcW w:w="2180" w:type="dxa"/>
                </w:tcPr>
                <w:p w:rsidR="008E2B74" w:rsidRPr="000D1837" w:rsidRDefault="008E2B74" w:rsidP="00E71319">
                  <w:pPr>
                    <w:pStyle w:val="Footer"/>
                    <w:ind w:left="0"/>
                    <w:jc w:val="center"/>
                    <w:rPr>
                      <w:rFonts w:ascii="FS Joey" w:hAnsi="FS Joey"/>
                      <w:color w:val="006272"/>
                    </w:rPr>
                  </w:pPr>
                  <w:r w:rsidRPr="000D1837">
                    <w:rPr>
                      <w:rFonts w:ascii="FS Joey" w:hAnsi="FS Joey"/>
                      <w:color w:val="006272"/>
                    </w:rPr>
                    <w:t>Courage</w:t>
                  </w:r>
                </w:p>
              </w:tc>
              <w:tc>
                <w:tcPr>
                  <w:tcW w:w="2180" w:type="dxa"/>
                </w:tcPr>
                <w:p w:rsidR="008E2B74" w:rsidRPr="000D1837" w:rsidRDefault="008E2B74" w:rsidP="00E71319">
                  <w:pPr>
                    <w:pStyle w:val="Footer"/>
                    <w:ind w:left="0"/>
                    <w:jc w:val="center"/>
                    <w:rPr>
                      <w:rFonts w:ascii="FS Joey" w:hAnsi="FS Joey"/>
                      <w:color w:val="006272"/>
                    </w:rPr>
                  </w:pPr>
                  <w:r w:rsidRPr="000D1837">
                    <w:rPr>
                      <w:rFonts w:ascii="FS Joey" w:hAnsi="FS Joey"/>
                      <w:color w:val="006272"/>
                    </w:rPr>
                    <w:t>Performance</w:t>
                  </w:r>
                </w:p>
              </w:tc>
              <w:tc>
                <w:tcPr>
                  <w:tcW w:w="2180" w:type="dxa"/>
                </w:tcPr>
                <w:p w:rsidR="008E2B74" w:rsidRPr="000D1837" w:rsidRDefault="008E2B74" w:rsidP="00E71319">
                  <w:pPr>
                    <w:pStyle w:val="Footer"/>
                    <w:ind w:left="0"/>
                    <w:jc w:val="center"/>
                    <w:rPr>
                      <w:rFonts w:ascii="FS Joey" w:hAnsi="FS Joey"/>
                      <w:color w:val="006272"/>
                    </w:rPr>
                  </w:pPr>
                  <w:r w:rsidRPr="000D1837">
                    <w:rPr>
                      <w:rFonts w:ascii="FS Joey" w:hAnsi="FS Joey"/>
                      <w:color w:val="006272"/>
                    </w:rPr>
                    <w:t>Accountability</w:t>
                  </w:r>
                </w:p>
              </w:tc>
            </w:tr>
          </w:tbl>
          <w:p w:rsidR="0058246E" w:rsidRDefault="0058246E" w:rsidP="0058246E">
            <w:pPr>
              <w:pStyle w:val="Footer"/>
              <w:ind w:left="0"/>
              <w:jc w:val="left"/>
              <w:rPr>
                <w:b/>
                <w:sz w:val="24"/>
                <w:szCs w:val="24"/>
              </w:rPr>
            </w:pPr>
            <w:r>
              <w:rPr>
                <w:b/>
                <w:sz w:val="24"/>
                <w:szCs w:val="24"/>
              </w:rPr>
              <w:tab/>
            </w:r>
          </w:p>
          <w:p w:rsidR="008E2B74" w:rsidRPr="0058246E" w:rsidRDefault="0058246E" w:rsidP="0058246E">
            <w:pPr>
              <w:pStyle w:val="Footer"/>
              <w:tabs>
                <w:tab w:val="clear" w:pos="4513"/>
                <w:tab w:val="center" w:pos="8364"/>
              </w:tabs>
              <w:ind w:left="0"/>
              <w:rPr>
                <w:b/>
                <w:sz w:val="24"/>
                <w:szCs w:val="24"/>
              </w:rPr>
            </w:pPr>
            <w:r>
              <w:rPr>
                <w:b/>
                <w:sz w:val="24"/>
                <w:szCs w:val="24"/>
              </w:rPr>
              <w:tab/>
            </w:r>
            <w:r w:rsidR="008E2B74" w:rsidRPr="003D0ED0">
              <w:rPr>
                <w:rFonts w:ascii="FS Joey" w:hAnsi="FS Joey"/>
              </w:rPr>
              <w:t xml:space="preserve">Page </w:t>
            </w:r>
            <w:r w:rsidR="00F63D3B" w:rsidRPr="003D0ED0">
              <w:rPr>
                <w:rFonts w:ascii="FS Joey" w:hAnsi="FS Joey"/>
                <w:b/>
                <w:sz w:val="24"/>
                <w:szCs w:val="24"/>
              </w:rPr>
              <w:fldChar w:fldCharType="begin"/>
            </w:r>
            <w:r w:rsidR="008E2B74" w:rsidRPr="003D0ED0">
              <w:rPr>
                <w:rFonts w:ascii="FS Joey" w:hAnsi="FS Joey"/>
                <w:b/>
              </w:rPr>
              <w:instrText xml:space="preserve"> PAGE </w:instrText>
            </w:r>
            <w:r w:rsidR="00F63D3B" w:rsidRPr="003D0ED0">
              <w:rPr>
                <w:rFonts w:ascii="FS Joey" w:hAnsi="FS Joey"/>
                <w:b/>
                <w:sz w:val="24"/>
                <w:szCs w:val="24"/>
              </w:rPr>
              <w:fldChar w:fldCharType="separate"/>
            </w:r>
            <w:r w:rsidR="00791ECF">
              <w:rPr>
                <w:rFonts w:ascii="FS Joey" w:hAnsi="FS Joey"/>
                <w:b/>
                <w:noProof/>
              </w:rPr>
              <w:t>4</w:t>
            </w:r>
            <w:r w:rsidR="00F63D3B" w:rsidRPr="003D0ED0">
              <w:rPr>
                <w:rFonts w:ascii="FS Joey" w:hAnsi="FS Joey"/>
                <w:b/>
                <w:sz w:val="24"/>
                <w:szCs w:val="24"/>
              </w:rPr>
              <w:fldChar w:fldCharType="end"/>
            </w:r>
            <w:r w:rsidR="008E2B74" w:rsidRPr="003D0ED0">
              <w:rPr>
                <w:rFonts w:ascii="FS Joey" w:hAnsi="FS Joey"/>
              </w:rPr>
              <w:t xml:space="preserve"> of </w:t>
            </w:r>
            <w:r w:rsidR="00F63D3B" w:rsidRPr="003D0ED0">
              <w:rPr>
                <w:rFonts w:ascii="FS Joey" w:hAnsi="FS Joey"/>
                <w:b/>
                <w:sz w:val="24"/>
                <w:szCs w:val="24"/>
              </w:rPr>
              <w:fldChar w:fldCharType="begin"/>
            </w:r>
            <w:r w:rsidR="008E2B74" w:rsidRPr="003D0ED0">
              <w:rPr>
                <w:rFonts w:ascii="FS Joey" w:hAnsi="FS Joey"/>
                <w:b/>
              </w:rPr>
              <w:instrText xml:space="preserve"> NUMPAGES  </w:instrText>
            </w:r>
            <w:r w:rsidR="00F63D3B" w:rsidRPr="003D0ED0">
              <w:rPr>
                <w:rFonts w:ascii="FS Joey" w:hAnsi="FS Joey"/>
                <w:b/>
                <w:sz w:val="24"/>
                <w:szCs w:val="24"/>
              </w:rPr>
              <w:fldChar w:fldCharType="separate"/>
            </w:r>
            <w:r w:rsidR="00791ECF">
              <w:rPr>
                <w:rFonts w:ascii="FS Joey" w:hAnsi="FS Joey"/>
                <w:b/>
                <w:noProof/>
              </w:rPr>
              <w:t>4</w:t>
            </w:r>
            <w:r w:rsidR="00F63D3B" w:rsidRPr="003D0ED0">
              <w:rPr>
                <w:rFonts w:ascii="FS Joey" w:hAnsi="FS Joey"/>
                <w:b/>
                <w:sz w:val="24"/>
                <w:szCs w:val="24"/>
              </w:rPr>
              <w:fldChar w:fldCharType="end"/>
            </w:r>
            <w:r w:rsidR="008E2B74" w:rsidRPr="003D0ED0">
              <w:rPr>
                <w:rFonts w:ascii="FS Joey" w:hAnsi="FS Joey"/>
                <w:b/>
                <w:sz w:val="24"/>
                <w:szCs w:val="24"/>
              </w:rPr>
              <w:tab/>
            </w:r>
          </w:p>
        </w:sdtContent>
      </w:sdt>
    </w:sdtContent>
  </w:sdt>
  <w:p w:rsidR="008E2B74" w:rsidRPr="003D0ED0" w:rsidRDefault="008E2B74">
    <w:pPr>
      <w:pStyle w:val="Footer"/>
      <w:rPr>
        <w:rFonts w:ascii="FS Joey" w:hAnsi="FS Joe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2F" w:rsidRDefault="000A7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29" w:rsidRDefault="00880629" w:rsidP="009C3458">
      <w:pPr>
        <w:spacing w:after="0"/>
      </w:pPr>
      <w:r>
        <w:separator/>
      </w:r>
    </w:p>
  </w:footnote>
  <w:footnote w:type="continuationSeparator" w:id="0">
    <w:p w:rsidR="00880629" w:rsidRDefault="00880629" w:rsidP="009C34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2F" w:rsidRDefault="000A7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D0" w:rsidRPr="000D1837" w:rsidRDefault="00791ECF" w:rsidP="00E71319">
    <w:pPr>
      <w:pStyle w:val="Header"/>
      <w:pBdr>
        <w:bottom w:val="single" w:sz="6" w:space="1" w:color="auto"/>
      </w:pBdr>
      <w:tabs>
        <w:tab w:val="clear" w:pos="4513"/>
        <w:tab w:val="clear" w:pos="9026"/>
        <w:tab w:val="right" w:pos="8505"/>
      </w:tabs>
      <w:ind w:left="0"/>
      <w:rPr>
        <w:rFonts w:ascii="FS Joey" w:hAnsi="FS Joey"/>
      </w:rPr>
    </w:pPr>
    <w:sdt>
      <w:sdtPr>
        <w:rPr>
          <w:rFonts w:ascii="FS Joey" w:hAnsi="FS Joey"/>
          <w:color w:val="006272"/>
          <w:sz w:val="20"/>
          <w:szCs w:val="20"/>
        </w:rPr>
        <w:id w:val="-365293752"/>
        <w:docPartObj>
          <w:docPartGallery w:val="Watermarks"/>
          <w:docPartUnique/>
        </w:docPartObj>
      </w:sdtPr>
      <w:sdtEndPr/>
      <w:sdtContent>
        <w:r>
          <w:rPr>
            <w:rFonts w:ascii="FS Joey" w:hAnsi="FS Joey"/>
            <w:noProof/>
            <w:color w:val="006272"/>
            <w:sz w:val="20"/>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1837">
      <w:rPr>
        <w:rFonts w:ascii="FS Joey" w:hAnsi="FS Joey"/>
        <w:noProof/>
        <w:color w:val="006272"/>
        <w:sz w:val="20"/>
        <w:szCs w:val="20"/>
        <w:lang w:eastAsia="en-GB"/>
      </w:rPr>
      <w:drawing>
        <wp:inline distT="0" distB="0" distL="0" distR="0">
          <wp:extent cx="891295" cy="123825"/>
          <wp:effectExtent l="19050" t="0" r="4055" b="0"/>
          <wp:docPr id="13" name="Picture 12" descr="Nominet_Wordmark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et_Wordmark_RGB_Teal.jpg"/>
                  <pic:cNvPicPr/>
                </pic:nvPicPr>
                <pic:blipFill>
                  <a:blip r:embed="rId1"/>
                  <a:stretch>
                    <a:fillRect/>
                  </a:stretch>
                </pic:blipFill>
                <pic:spPr>
                  <a:xfrm>
                    <a:off x="0" y="0"/>
                    <a:ext cx="893229" cy="124094"/>
                  </a:xfrm>
                  <a:prstGeom prst="rect">
                    <a:avLst/>
                  </a:prstGeom>
                </pic:spPr>
              </pic:pic>
            </a:graphicData>
          </a:graphic>
        </wp:inline>
      </w:drawing>
    </w:r>
    <w:r w:rsidR="000D1837">
      <w:rPr>
        <w:rFonts w:ascii="FS Joey" w:hAnsi="FS Joey"/>
        <w:color w:val="006272"/>
        <w:sz w:val="20"/>
        <w:szCs w:val="20"/>
      </w:rPr>
      <w:tab/>
    </w:r>
    <w:r w:rsidR="00A67C61">
      <w:rPr>
        <w:rFonts w:ascii="FS Joey" w:hAnsi="FS Joey"/>
        <w:color w:val="006272"/>
        <w:sz w:val="20"/>
        <w:szCs w:val="20"/>
      </w:rPr>
      <w:t xml:space="preserve">INVESTMENT </w:t>
    </w:r>
    <w:r w:rsidR="00702CD8">
      <w:rPr>
        <w:rFonts w:ascii="FS Joey" w:hAnsi="FS Joey"/>
        <w:color w:val="006272"/>
        <w:sz w:val="20"/>
        <w:szCs w:val="20"/>
      </w:rPr>
      <w:t xml:space="preserve">COMMITTEE - </w:t>
    </w:r>
    <w:r w:rsidR="00DC27B2">
      <w:rPr>
        <w:rFonts w:ascii="FS Joey" w:hAnsi="FS Joey"/>
        <w:color w:val="006272"/>
        <w:sz w:val="20"/>
        <w:szCs w:val="20"/>
      </w:rPr>
      <w:t>NOVEMBER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2F" w:rsidRDefault="000A7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76C4"/>
    <w:multiLevelType w:val="hybridMultilevel"/>
    <w:tmpl w:val="1EEED456"/>
    <w:lvl w:ilvl="0" w:tplc="A52E671C">
      <w:numFmt w:val="bullet"/>
      <w:lvlText w:val="-"/>
      <w:lvlJc w:val="left"/>
      <w:pPr>
        <w:ind w:left="1148" w:hanging="360"/>
      </w:pPr>
      <w:rPr>
        <w:rFonts w:ascii="FS Albert" w:eastAsiaTheme="minorHAnsi" w:hAnsi="FS Albert" w:cstheme="minorBidi"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 w15:restartNumberingAfterBreak="0">
    <w:nsid w:val="190E76CE"/>
    <w:multiLevelType w:val="multilevel"/>
    <w:tmpl w:val="3AB0D81C"/>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upp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97008F9"/>
    <w:multiLevelType w:val="hybridMultilevel"/>
    <w:tmpl w:val="BDE8E5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2C2ECE"/>
    <w:multiLevelType w:val="hybridMultilevel"/>
    <w:tmpl w:val="AE0219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01198"/>
    <w:multiLevelType w:val="hybridMultilevel"/>
    <w:tmpl w:val="292E1602"/>
    <w:lvl w:ilvl="0" w:tplc="98DA5DEE">
      <w:start w:val="1"/>
      <w:numFmt w:val="bullet"/>
      <w:pStyle w:val="ListParagraph"/>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616F4"/>
    <w:multiLevelType w:val="hybridMultilevel"/>
    <w:tmpl w:val="8D76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177FD"/>
    <w:multiLevelType w:val="multilevel"/>
    <w:tmpl w:val="CA80177C"/>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upperRoman"/>
      <w:lvlText w:val="%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7684905"/>
    <w:multiLevelType w:val="hybridMultilevel"/>
    <w:tmpl w:val="15DCF862"/>
    <w:lvl w:ilvl="0" w:tplc="6832CBC0">
      <w:numFmt w:val="bullet"/>
      <w:lvlText w:val="-"/>
      <w:lvlJc w:val="left"/>
      <w:pPr>
        <w:ind w:left="1080" w:hanging="360"/>
      </w:pPr>
      <w:rPr>
        <w:rFonts w:ascii="FS Albert" w:eastAsiaTheme="minorHAnsi" w:hAnsi="FS Alber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3938F6"/>
    <w:multiLevelType w:val="hybridMultilevel"/>
    <w:tmpl w:val="F0B0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0" w15:restartNumberingAfterBreak="0">
    <w:nsid w:val="458D6CE1"/>
    <w:multiLevelType w:val="hybridMultilevel"/>
    <w:tmpl w:val="76C03FC8"/>
    <w:lvl w:ilvl="0" w:tplc="0809000F">
      <w:start w:val="1"/>
      <w:numFmt w:val="decimal"/>
      <w:lvlText w:val="%1."/>
      <w:lvlJc w:val="left"/>
      <w:pPr>
        <w:ind w:left="360" w:hanging="360"/>
      </w:pPr>
      <w:rPr>
        <w:rFont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15144B"/>
    <w:multiLevelType w:val="hybridMultilevel"/>
    <w:tmpl w:val="4B102E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96ECB"/>
    <w:multiLevelType w:val="hybridMultilevel"/>
    <w:tmpl w:val="719A96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3F2968"/>
    <w:multiLevelType w:val="hybridMultilevel"/>
    <w:tmpl w:val="5AEA5504"/>
    <w:lvl w:ilvl="0" w:tplc="4A3C5C8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E663B"/>
    <w:multiLevelType w:val="hybridMultilevel"/>
    <w:tmpl w:val="8634E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607CA"/>
    <w:multiLevelType w:val="hybridMultilevel"/>
    <w:tmpl w:val="ECE24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7E4C1D"/>
    <w:multiLevelType w:val="multilevel"/>
    <w:tmpl w:val="3F540EE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9D739AE"/>
    <w:multiLevelType w:val="multilevel"/>
    <w:tmpl w:val="96A49D6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D941FA3"/>
    <w:multiLevelType w:val="hybridMultilevel"/>
    <w:tmpl w:val="B622B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3A0F9E"/>
    <w:multiLevelType w:val="hybridMultilevel"/>
    <w:tmpl w:val="B6DED94E"/>
    <w:lvl w:ilvl="0" w:tplc="53DC73A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5"/>
  </w:num>
  <w:num w:numId="8">
    <w:abstractNumId w:val="8"/>
  </w:num>
  <w:num w:numId="9">
    <w:abstractNumId w:val="19"/>
  </w:num>
  <w:num w:numId="10">
    <w:abstractNumId w:val="18"/>
  </w:num>
  <w:num w:numId="11">
    <w:abstractNumId w:val="7"/>
  </w:num>
  <w:num w:numId="12">
    <w:abstractNumId w:val="4"/>
  </w:num>
  <w:num w:numId="13">
    <w:abstractNumId w:val="4"/>
  </w:num>
  <w:num w:numId="14">
    <w:abstractNumId w:val="5"/>
  </w:num>
  <w:num w:numId="15">
    <w:abstractNumId w:val="2"/>
  </w:num>
  <w:num w:numId="16">
    <w:abstractNumId w:val="10"/>
  </w:num>
  <w:num w:numId="17">
    <w:abstractNumId w:val="16"/>
  </w:num>
  <w:num w:numId="18">
    <w:abstractNumId w:val="9"/>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lvlOverride w:ilvl="0">
      <w:startOverride w:val="2"/>
    </w:lvlOverride>
    <w:lvlOverride w:ilvl="1">
      <w:startOverride w:val="2"/>
    </w:lvlOverride>
  </w:num>
  <w:num w:numId="29">
    <w:abstractNumId w:val="17"/>
  </w:num>
  <w:num w:numId="30">
    <w:abstractNumId w:val="17"/>
  </w:num>
  <w:num w:numId="31">
    <w:abstractNumId w:val="17"/>
  </w:num>
  <w:num w:numId="32">
    <w:abstractNumId w:val="17"/>
  </w:num>
  <w:num w:numId="33">
    <w:abstractNumId w:val="14"/>
  </w:num>
  <w:num w:numId="34">
    <w:abstractNumId w:val="12"/>
  </w:num>
  <w:num w:numId="35">
    <w:abstractNumId w:val="11"/>
  </w:num>
  <w:num w:numId="36">
    <w:abstractNumId w:val="1"/>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B3"/>
    <w:rsid w:val="000021F7"/>
    <w:rsid w:val="0001037B"/>
    <w:rsid w:val="00011A2A"/>
    <w:rsid w:val="00034BFB"/>
    <w:rsid w:val="00045742"/>
    <w:rsid w:val="000464B5"/>
    <w:rsid w:val="00051A8F"/>
    <w:rsid w:val="00052645"/>
    <w:rsid w:val="000612F7"/>
    <w:rsid w:val="00064E79"/>
    <w:rsid w:val="00072A25"/>
    <w:rsid w:val="0007329D"/>
    <w:rsid w:val="0008716E"/>
    <w:rsid w:val="00087CB8"/>
    <w:rsid w:val="0009344B"/>
    <w:rsid w:val="00093F6B"/>
    <w:rsid w:val="000944EA"/>
    <w:rsid w:val="000967C1"/>
    <w:rsid w:val="000A0819"/>
    <w:rsid w:val="000A3F4E"/>
    <w:rsid w:val="000A7A2F"/>
    <w:rsid w:val="000B0444"/>
    <w:rsid w:val="000B3611"/>
    <w:rsid w:val="000B3DA2"/>
    <w:rsid w:val="000B42F4"/>
    <w:rsid w:val="000B561C"/>
    <w:rsid w:val="000B58EF"/>
    <w:rsid w:val="000C556B"/>
    <w:rsid w:val="000D1837"/>
    <w:rsid w:val="000D1D17"/>
    <w:rsid w:val="000D352D"/>
    <w:rsid w:val="000D602C"/>
    <w:rsid w:val="000E024A"/>
    <w:rsid w:val="00101348"/>
    <w:rsid w:val="00127BCF"/>
    <w:rsid w:val="00131D4E"/>
    <w:rsid w:val="00134B2A"/>
    <w:rsid w:val="00142B30"/>
    <w:rsid w:val="001448FE"/>
    <w:rsid w:val="001478CE"/>
    <w:rsid w:val="00157941"/>
    <w:rsid w:val="00166B6B"/>
    <w:rsid w:val="00167361"/>
    <w:rsid w:val="001757E8"/>
    <w:rsid w:val="001849E9"/>
    <w:rsid w:val="00192EE4"/>
    <w:rsid w:val="001A1201"/>
    <w:rsid w:val="001A59E3"/>
    <w:rsid w:val="001A5B51"/>
    <w:rsid w:val="001A6122"/>
    <w:rsid w:val="001A79E6"/>
    <w:rsid w:val="001C28BF"/>
    <w:rsid w:val="001C2DEA"/>
    <w:rsid w:val="001D0438"/>
    <w:rsid w:val="001D0D9B"/>
    <w:rsid w:val="001D1836"/>
    <w:rsid w:val="001D4FE5"/>
    <w:rsid w:val="001E352E"/>
    <w:rsid w:val="001F654D"/>
    <w:rsid w:val="002005CB"/>
    <w:rsid w:val="0021115A"/>
    <w:rsid w:val="00213D3B"/>
    <w:rsid w:val="00213EC4"/>
    <w:rsid w:val="0021565B"/>
    <w:rsid w:val="002167A1"/>
    <w:rsid w:val="002213DA"/>
    <w:rsid w:val="00222D25"/>
    <w:rsid w:val="0022420E"/>
    <w:rsid w:val="002318AB"/>
    <w:rsid w:val="00234412"/>
    <w:rsid w:val="0024649F"/>
    <w:rsid w:val="002535DC"/>
    <w:rsid w:val="00262AD5"/>
    <w:rsid w:val="00272FA6"/>
    <w:rsid w:val="00274565"/>
    <w:rsid w:val="00274E0B"/>
    <w:rsid w:val="0027688A"/>
    <w:rsid w:val="00280252"/>
    <w:rsid w:val="00282107"/>
    <w:rsid w:val="00282A20"/>
    <w:rsid w:val="00290CEB"/>
    <w:rsid w:val="00291716"/>
    <w:rsid w:val="00294FC0"/>
    <w:rsid w:val="00297DBB"/>
    <w:rsid w:val="002B63DD"/>
    <w:rsid w:val="002C01BC"/>
    <w:rsid w:val="002C2F04"/>
    <w:rsid w:val="002C391D"/>
    <w:rsid w:val="002C6019"/>
    <w:rsid w:val="002D74F1"/>
    <w:rsid w:val="002E0ACD"/>
    <w:rsid w:val="002E2FC2"/>
    <w:rsid w:val="002E7DFB"/>
    <w:rsid w:val="002F0959"/>
    <w:rsid w:val="002F12E6"/>
    <w:rsid w:val="002F3837"/>
    <w:rsid w:val="00305E29"/>
    <w:rsid w:val="00331A32"/>
    <w:rsid w:val="003320A7"/>
    <w:rsid w:val="00335858"/>
    <w:rsid w:val="00336714"/>
    <w:rsid w:val="00345CCB"/>
    <w:rsid w:val="00350B93"/>
    <w:rsid w:val="00353FD6"/>
    <w:rsid w:val="00356283"/>
    <w:rsid w:val="0036460B"/>
    <w:rsid w:val="00365882"/>
    <w:rsid w:val="00367F53"/>
    <w:rsid w:val="00371FDA"/>
    <w:rsid w:val="00381A52"/>
    <w:rsid w:val="003866BD"/>
    <w:rsid w:val="00392A0E"/>
    <w:rsid w:val="00395535"/>
    <w:rsid w:val="003958BC"/>
    <w:rsid w:val="00395CE1"/>
    <w:rsid w:val="003A5ED1"/>
    <w:rsid w:val="003A630A"/>
    <w:rsid w:val="003D0ED0"/>
    <w:rsid w:val="003D4EB8"/>
    <w:rsid w:val="003D5364"/>
    <w:rsid w:val="003D660F"/>
    <w:rsid w:val="003D6D5B"/>
    <w:rsid w:val="003E10DE"/>
    <w:rsid w:val="003E137D"/>
    <w:rsid w:val="003E3BDD"/>
    <w:rsid w:val="003E6189"/>
    <w:rsid w:val="003E66D7"/>
    <w:rsid w:val="003F0753"/>
    <w:rsid w:val="003F43EE"/>
    <w:rsid w:val="00415B35"/>
    <w:rsid w:val="00416542"/>
    <w:rsid w:val="00416D24"/>
    <w:rsid w:val="004223C2"/>
    <w:rsid w:val="00423DE5"/>
    <w:rsid w:val="0042429D"/>
    <w:rsid w:val="00425BC2"/>
    <w:rsid w:val="00426769"/>
    <w:rsid w:val="0045242B"/>
    <w:rsid w:val="004564DF"/>
    <w:rsid w:val="00462526"/>
    <w:rsid w:val="00470409"/>
    <w:rsid w:val="00473CEE"/>
    <w:rsid w:val="00473DC8"/>
    <w:rsid w:val="00475425"/>
    <w:rsid w:val="00476D2C"/>
    <w:rsid w:val="00477AB0"/>
    <w:rsid w:val="00483930"/>
    <w:rsid w:val="0049173C"/>
    <w:rsid w:val="00491B05"/>
    <w:rsid w:val="004A4D21"/>
    <w:rsid w:val="004A534F"/>
    <w:rsid w:val="004A691B"/>
    <w:rsid w:val="004B1B3D"/>
    <w:rsid w:val="004B39E8"/>
    <w:rsid w:val="004C05BC"/>
    <w:rsid w:val="004D2ED2"/>
    <w:rsid w:val="004D3009"/>
    <w:rsid w:val="004E100F"/>
    <w:rsid w:val="004E4832"/>
    <w:rsid w:val="004F1667"/>
    <w:rsid w:val="004F1D8E"/>
    <w:rsid w:val="004F4848"/>
    <w:rsid w:val="005026E9"/>
    <w:rsid w:val="005028B0"/>
    <w:rsid w:val="00503687"/>
    <w:rsid w:val="00504A9A"/>
    <w:rsid w:val="00505A42"/>
    <w:rsid w:val="005061BD"/>
    <w:rsid w:val="005109AB"/>
    <w:rsid w:val="0052171B"/>
    <w:rsid w:val="00521F10"/>
    <w:rsid w:val="00526855"/>
    <w:rsid w:val="005639C8"/>
    <w:rsid w:val="00581210"/>
    <w:rsid w:val="0058246E"/>
    <w:rsid w:val="00590CAE"/>
    <w:rsid w:val="005928E2"/>
    <w:rsid w:val="005932D2"/>
    <w:rsid w:val="005A0A05"/>
    <w:rsid w:val="005A7802"/>
    <w:rsid w:val="005B01DB"/>
    <w:rsid w:val="005B2712"/>
    <w:rsid w:val="005B4C91"/>
    <w:rsid w:val="005B4D8C"/>
    <w:rsid w:val="005C0573"/>
    <w:rsid w:val="005C679A"/>
    <w:rsid w:val="005D3F3B"/>
    <w:rsid w:val="005D57A3"/>
    <w:rsid w:val="005D59D6"/>
    <w:rsid w:val="005D7712"/>
    <w:rsid w:val="005E655C"/>
    <w:rsid w:val="005F2891"/>
    <w:rsid w:val="005F54D6"/>
    <w:rsid w:val="005F5706"/>
    <w:rsid w:val="00603CC3"/>
    <w:rsid w:val="0060599B"/>
    <w:rsid w:val="00606130"/>
    <w:rsid w:val="00610B0D"/>
    <w:rsid w:val="0061205C"/>
    <w:rsid w:val="00613DE6"/>
    <w:rsid w:val="00617632"/>
    <w:rsid w:val="00621DF7"/>
    <w:rsid w:val="0062236F"/>
    <w:rsid w:val="00624C7F"/>
    <w:rsid w:val="0062577C"/>
    <w:rsid w:val="00630DD3"/>
    <w:rsid w:val="0063364B"/>
    <w:rsid w:val="00640A90"/>
    <w:rsid w:val="00645700"/>
    <w:rsid w:val="0064659B"/>
    <w:rsid w:val="00647912"/>
    <w:rsid w:val="00651FA8"/>
    <w:rsid w:val="006532B2"/>
    <w:rsid w:val="0066072C"/>
    <w:rsid w:val="00666264"/>
    <w:rsid w:val="00670A86"/>
    <w:rsid w:val="00672426"/>
    <w:rsid w:val="00675B65"/>
    <w:rsid w:val="00676696"/>
    <w:rsid w:val="00676D4A"/>
    <w:rsid w:val="00677BB0"/>
    <w:rsid w:val="00680BD5"/>
    <w:rsid w:val="00685576"/>
    <w:rsid w:val="00686156"/>
    <w:rsid w:val="00692632"/>
    <w:rsid w:val="006973C3"/>
    <w:rsid w:val="006A4D96"/>
    <w:rsid w:val="006A7793"/>
    <w:rsid w:val="006B6056"/>
    <w:rsid w:val="006C37D4"/>
    <w:rsid w:val="006D26FE"/>
    <w:rsid w:val="006E50C5"/>
    <w:rsid w:val="006E55FA"/>
    <w:rsid w:val="00702CD8"/>
    <w:rsid w:val="00707DAB"/>
    <w:rsid w:val="00716545"/>
    <w:rsid w:val="0073194F"/>
    <w:rsid w:val="007366C8"/>
    <w:rsid w:val="00747EFA"/>
    <w:rsid w:val="00762395"/>
    <w:rsid w:val="00765957"/>
    <w:rsid w:val="00781CD9"/>
    <w:rsid w:val="007826E6"/>
    <w:rsid w:val="00783754"/>
    <w:rsid w:val="007914A5"/>
    <w:rsid w:val="00791ECF"/>
    <w:rsid w:val="00793541"/>
    <w:rsid w:val="007A0E7C"/>
    <w:rsid w:val="007A1E9B"/>
    <w:rsid w:val="007B1FE5"/>
    <w:rsid w:val="007B5183"/>
    <w:rsid w:val="007B59E3"/>
    <w:rsid w:val="007B6743"/>
    <w:rsid w:val="007D2724"/>
    <w:rsid w:val="007D4133"/>
    <w:rsid w:val="007D45D3"/>
    <w:rsid w:val="007E2C2A"/>
    <w:rsid w:val="007F4B2F"/>
    <w:rsid w:val="007F68DD"/>
    <w:rsid w:val="00802895"/>
    <w:rsid w:val="008031CB"/>
    <w:rsid w:val="00810D3C"/>
    <w:rsid w:val="00812EAC"/>
    <w:rsid w:val="00814159"/>
    <w:rsid w:val="00834612"/>
    <w:rsid w:val="008369F3"/>
    <w:rsid w:val="0084397E"/>
    <w:rsid w:val="0084618B"/>
    <w:rsid w:val="00847E06"/>
    <w:rsid w:val="00853C5C"/>
    <w:rsid w:val="00856724"/>
    <w:rsid w:val="00867589"/>
    <w:rsid w:val="00867F3F"/>
    <w:rsid w:val="008745BE"/>
    <w:rsid w:val="00875901"/>
    <w:rsid w:val="00880629"/>
    <w:rsid w:val="008814B3"/>
    <w:rsid w:val="00881B92"/>
    <w:rsid w:val="008830A1"/>
    <w:rsid w:val="008A18A5"/>
    <w:rsid w:val="008A6337"/>
    <w:rsid w:val="008B35BD"/>
    <w:rsid w:val="008C27A6"/>
    <w:rsid w:val="008C2C45"/>
    <w:rsid w:val="008C689E"/>
    <w:rsid w:val="008D09F7"/>
    <w:rsid w:val="008D4F91"/>
    <w:rsid w:val="008D522D"/>
    <w:rsid w:val="008D751E"/>
    <w:rsid w:val="008D7FD9"/>
    <w:rsid w:val="008E0F31"/>
    <w:rsid w:val="008E2B74"/>
    <w:rsid w:val="008E2BF7"/>
    <w:rsid w:val="008E6284"/>
    <w:rsid w:val="008E7263"/>
    <w:rsid w:val="008F183B"/>
    <w:rsid w:val="008F7345"/>
    <w:rsid w:val="00900A46"/>
    <w:rsid w:val="00904157"/>
    <w:rsid w:val="009135AA"/>
    <w:rsid w:val="00925638"/>
    <w:rsid w:val="00930E5C"/>
    <w:rsid w:val="00931248"/>
    <w:rsid w:val="00934019"/>
    <w:rsid w:val="00934F95"/>
    <w:rsid w:val="00936CA0"/>
    <w:rsid w:val="009373C4"/>
    <w:rsid w:val="00951762"/>
    <w:rsid w:val="00952AEF"/>
    <w:rsid w:val="00957C91"/>
    <w:rsid w:val="0096217A"/>
    <w:rsid w:val="009626C6"/>
    <w:rsid w:val="00964558"/>
    <w:rsid w:val="009646C1"/>
    <w:rsid w:val="00972B1C"/>
    <w:rsid w:val="00974C0E"/>
    <w:rsid w:val="0099587A"/>
    <w:rsid w:val="0099702D"/>
    <w:rsid w:val="009A6421"/>
    <w:rsid w:val="009B07DA"/>
    <w:rsid w:val="009B31F1"/>
    <w:rsid w:val="009B5743"/>
    <w:rsid w:val="009B6CDD"/>
    <w:rsid w:val="009B71E3"/>
    <w:rsid w:val="009B74F1"/>
    <w:rsid w:val="009C06DF"/>
    <w:rsid w:val="009C11CF"/>
    <w:rsid w:val="009C3458"/>
    <w:rsid w:val="009E220C"/>
    <w:rsid w:val="009F2A1B"/>
    <w:rsid w:val="009F2F22"/>
    <w:rsid w:val="00A03E03"/>
    <w:rsid w:val="00A0590A"/>
    <w:rsid w:val="00A077C9"/>
    <w:rsid w:val="00A1415F"/>
    <w:rsid w:val="00A177BD"/>
    <w:rsid w:val="00A26E2F"/>
    <w:rsid w:val="00A27DC6"/>
    <w:rsid w:val="00A37825"/>
    <w:rsid w:val="00A41F37"/>
    <w:rsid w:val="00A43B6C"/>
    <w:rsid w:val="00A458F6"/>
    <w:rsid w:val="00A478D2"/>
    <w:rsid w:val="00A57004"/>
    <w:rsid w:val="00A6792D"/>
    <w:rsid w:val="00A67C61"/>
    <w:rsid w:val="00A70A0A"/>
    <w:rsid w:val="00A777F1"/>
    <w:rsid w:val="00AA51F7"/>
    <w:rsid w:val="00AB179A"/>
    <w:rsid w:val="00AB1C4A"/>
    <w:rsid w:val="00AC19FB"/>
    <w:rsid w:val="00AC1FEC"/>
    <w:rsid w:val="00AC59BD"/>
    <w:rsid w:val="00AC5F06"/>
    <w:rsid w:val="00AC62C0"/>
    <w:rsid w:val="00AE1033"/>
    <w:rsid w:val="00AE11A2"/>
    <w:rsid w:val="00AE210F"/>
    <w:rsid w:val="00AE2E85"/>
    <w:rsid w:val="00AF0341"/>
    <w:rsid w:val="00AF099D"/>
    <w:rsid w:val="00AF5CCF"/>
    <w:rsid w:val="00B00C34"/>
    <w:rsid w:val="00B037DA"/>
    <w:rsid w:val="00B05A77"/>
    <w:rsid w:val="00B26982"/>
    <w:rsid w:val="00B45416"/>
    <w:rsid w:val="00B56445"/>
    <w:rsid w:val="00B571CA"/>
    <w:rsid w:val="00B62808"/>
    <w:rsid w:val="00B63FBA"/>
    <w:rsid w:val="00B653CD"/>
    <w:rsid w:val="00B65CBE"/>
    <w:rsid w:val="00B76ADF"/>
    <w:rsid w:val="00B77D0B"/>
    <w:rsid w:val="00B83441"/>
    <w:rsid w:val="00B83B35"/>
    <w:rsid w:val="00B84D50"/>
    <w:rsid w:val="00B914BF"/>
    <w:rsid w:val="00B94209"/>
    <w:rsid w:val="00B96ED2"/>
    <w:rsid w:val="00BA6C4D"/>
    <w:rsid w:val="00BA712E"/>
    <w:rsid w:val="00BC2AFA"/>
    <w:rsid w:val="00BC4271"/>
    <w:rsid w:val="00BD169C"/>
    <w:rsid w:val="00BE1A05"/>
    <w:rsid w:val="00BE59A0"/>
    <w:rsid w:val="00BF05F5"/>
    <w:rsid w:val="00C02F12"/>
    <w:rsid w:val="00C13841"/>
    <w:rsid w:val="00C13D9A"/>
    <w:rsid w:val="00C15885"/>
    <w:rsid w:val="00C1674A"/>
    <w:rsid w:val="00C1758A"/>
    <w:rsid w:val="00C27A36"/>
    <w:rsid w:val="00C32D1A"/>
    <w:rsid w:val="00C37022"/>
    <w:rsid w:val="00C434A4"/>
    <w:rsid w:val="00C56425"/>
    <w:rsid w:val="00C61E24"/>
    <w:rsid w:val="00C64F55"/>
    <w:rsid w:val="00C716BC"/>
    <w:rsid w:val="00C76790"/>
    <w:rsid w:val="00C90052"/>
    <w:rsid w:val="00C901D9"/>
    <w:rsid w:val="00C96E69"/>
    <w:rsid w:val="00CA218E"/>
    <w:rsid w:val="00CA680F"/>
    <w:rsid w:val="00CA7906"/>
    <w:rsid w:val="00CC12E7"/>
    <w:rsid w:val="00CC5BA1"/>
    <w:rsid w:val="00CD0FC7"/>
    <w:rsid w:val="00CD4850"/>
    <w:rsid w:val="00CE0AE4"/>
    <w:rsid w:val="00CE4797"/>
    <w:rsid w:val="00CE4CE2"/>
    <w:rsid w:val="00CE54D4"/>
    <w:rsid w:val="00CF0EA1"/>
    <w:rsid w:val="00CF365A"/>
    <w:rsid w:val="00D00486"/>
    <w:rsid w:val="00D021F2"/>
    <w:rsid w:val="00D12994"/>
    <w:rsid w:val="00D1633B"/>
    <w:rsid w:val="00D2501F"/>
    <w:rsid w:val="00D35A67"/>
    <w:rsid w:val="00D378F9"/>
    <w:rsid w:val="00D4244D"/>
    <w:rsid w:val="00D43163"/>
    <w:rsid w:val="00D51316"/>
    <w:rsid w:val="00D553F4"/>
    <w:rsid w:val="00D62310"/>
    <w:rsid w:val="00D6283D"/>
    <w:rsid w:val="00D6782D"/>
    <w:rsid w:val="00D67935"/>
    <w:rsid w:val="00D73189"/>
    <w:rsid w:val="00D75433"/>
    <w:rsid w:val="00D769A7"/>
    <w:rsid w:val="00D804A0"/>
    <w:rsid w:val="00D9004A"/>
    <w:rsid w:val="00D92AAA"/>
    <w:rsid w:val="00D93A07"/>
    <w:rsid w:val="00D94139"/>
    <w:rsid w:val="00DA4A2D"/>
    <w:rsid w:val="00DB664D"/>
    <w:rsid w:val="00DC0774"/>
    <w:rsid w:val="00DC27B2"/>
    <w:rsid w:val="00DC5362"/>
    <w:rsid w:val="00DC5AB2"/>
    <w:rsid w:val="00DD659F"/>
    <w:rsid w:val="00DE2BC7"/>
    <w:rsid w:val="00DF4069"/>
    <w:rsid w:val="00DF4998"/>
    <w:rsid w:val="00E1038B"/>
    <w:rsid w:val="00E16B9A"/>
    <w:rsid w:val="00E17292"/>
    <w:rsid w:val="00E3302A"/>
    <w:rsid w:val="00E34C6D"/>
    <w:rsid w:val="00E426E5"/>
    <w:rsid w:val="00E46624"/>
    <w:rsid w:val="00E53998"/>
    <w:rsid w:val="00E53EBF"/>
    <w:rsid w:val="00E5695A"/>
    <w:rsid w:val="00E60D93"/>
    <w:rsid w:val="00E645D8"/>
    <w:rsid w:val="00E66B82"/>
    <w:rsid w:val="00E675C2"/>
    <w:rsid w:val="00E679B7"/>
    <w:rsid w:val="00E71319"/>
    <w:rsid w:val="00E7726C"/>
    <w:rsid w:val="00E85A94"/>
    <w:rsid w:val="00E94678"/>
    <w:rsid w:val="00EA4EDC"/>
    <w:rsid w:val="00EB0C77"/>
    <w:rsid w:val="00EB67E6"/>
    <w:rsid w:val="00EC3C7B"/>
    <w:rsid w:val="00EC6499"/>
    <w:rsid w:val="00EC6B53"/>
    <w:rsid w:val="00EE332F"/>
    <w:rsid w:val="00EF0572"/>
    <w:rsid w:val="00EF3699"/>
    <w:rsid w:val="00EF45C1"/>
    <w:rsid w:val="00EF6A69"/>
    <w:rsid w:val="00F029BB"/>
    <w:rsid w:val="00F067E2"/>
    <w:rsid w:val="00F11451"/>
    <w:rsid w:val="00F1447D"/>
    <w:rsid w:val="00F17FD6"/>
    <w:rsid w:val="00F4277E"/>
    <w:rsid w:val="00F46D4B"/>
    <w:rsid w:val="00F51CC6"/>
    <w:rsid w:val="00F53320"/>
    <w:rsid w:val="00F536B8"/>
    <w:rsid w:val="00F61F51"/>
    <w:rsid w:val="00F63D3B"/>
    <w:rsid w:val="00F67809"/>
    <w:rsid w:val="00F70CB2"/>
    <w:rsid w:val="00F76AB4"/>
    <w:rsid w:val="00F80737"/>
    <w:rsid w:val="00F80749"/>
    <w:rsid w:val="00F82673"/>
    <w:rsid w:val="00F86052"/>
    <w:rsid w:val="00F91041"/>
    <w:rsid w:val="00F9188F"/>
    <w:rsid w:val="00F9744F"/>
    <w:rsid w:val="00FA0DB2"/>
    <w:rsid w:val="00FA5816"/>
    <w:rsid w:val="00FA7BDA"/>
    <w:rsid w:val="00FB2B2B"/>
    <w:rsid w:val="00FB3A15"/>
    <w:rsid w:val="00FC5E54"/>
    <w:rsid w:val="00FC6275"/>
    <w:rsid w:val="00FD1FE8"/>
    <w:rsid w:val="00FD385D"/>
    <w:rsid w:val="00FD46F5"/>
    <w:rsid w:val="00FD499D"/>
    <w:rsid w:val="00FE76C7"/>
    <w:rsid w:val="00FF1E96"/>
    <w:rsid w:val="00FF5391"/>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FB2F24F9-9D80-4159-9313-A572D44E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aragraph"/>
    <w:qFormat/>
    <w:rsid w:val="009B74F1"/>
    <w:pPr>
      <w:spacing w:line="240" w:lineRule="auto"/>
      <w:ind w:left="425"/>
      <w:jc w:val="both"/>
    </w:pPr>
    <w:rPr>
      <w:rFonts w:ascii="FS Albert" w:hAnsi="FS Albert"/>
    </w:rPr>
  </w:style>
  <w:style w:type="paragraph" w:styleId="Heading1">
    <w:name w:val="heading 1"/>
    <w:basedOn w:val="Normal"/>
    <w:next w:val="Normal"/>
    <w:link w:val="Heading1Char"/>
    <w:uiPriority w:val="9"/>
    <w:qFormat/>
    <w:rsid w:val="00462526"/>
    <w:pPr>
      <w:keepNext/>
      <w:keepLines/>
      <w:numPr>
        <w:numId w:val="2"/>
      </w:numP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A177BD"/>
    <w:pPr>
      <w:keepNext/>
      <w:keepLines/>
      <w:numPr>
        <w:ilvl w:val="1"/>
        <w:numId w:val="2"/>
      </w:numPr>
      <w:spacing w:after="0"/>
      <w:ind w:left="567" w:hanging="567"/>
      <w:outlineLvl w:val="1"/>
    </w:pPr>
    <w:rPr>
      <w:rFonts w:ascii="FS Joey" w:hAnsi="FS Joey"/>
      <w:bCs/>
      <w:color w:val="000000" w:themeColor="text1"/>
    </w:rPr>
  </w:style>
  <w:style w:type="paragraph" w:styleId="Heading3">
    <w:name w:val="heading 3"/>
    <w:basedOn w:val="Normal"/>
    <w:next w:val="Normal"/>
    <w:link w:val="Heading3Char"/>
    <w:autoRedefine/>
    <w:uiPriority w:val="9"/>
    <w:unhideWhenUsed/>
    <w:qFormat/>
    <w:rsid w:val="00FA0DB2"/>
    <w:pPr>
      <w:keepNext/>
      <w:keepLines/>
      <w:numPr>
        <w:ilvl w:val="2"/>
        <w:numId w:val="2"/>
      </w:numPr>
      <w:ind w:left="567" w:hanging="567"/>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rsid w:val="0046252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52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52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252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252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252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6"/>
    <w:rPr>
      <w:rFonts w:ascii="FS Albert" w:eastAsiaTheme="majorEastAsia" w:hAnsi="FS Albert" w:cstheme="majorBidi"/>
      <w:b/>
      <w:bCs/>
      <w:color w:val="000000" w:themeColor="text1"/>
      <w:szCs w:val="28"/>
    </w:rPr>
  </w:style>
  <w:style w:type="character" w:customStyle="1" w:styleId="Heading2Char">
    <w:name w:val="Heading 2 Char"/>
    <w:basedOn w:val="DefaultParagraphFont"/>
    <w:link w:val="Heading2"/>
    <w:uiPriority w:val="9"/>
    <w:rsid w:val="00A177BD"/>
    <w:rPr>
      <w:rFonts w:ascii="FS Joey" w:hAnsi="FS Joey"/>
      <w:bCs/>
      <w:color w:val="000000" w:themeColor="text1"/>
    </w:rPr>
  </w:style>
  <w:style w:type="character" w:customStyle="1" w:styleId="Heading3Char">
    <w:name w:val="Heading 3 Char"/>
    <w:basedOn w:val="DefaultParagraphFont"/>
    <w:link w:val="Heading3"/>
    <w:uiPriority w:val="9"/>
    <w:rsid w:val="00FA0DB2"/>
    <w:rPr>
      <w:rFonts w:ascii="FS Albert" w:eastAsiaTheme="majorEastAsia" w:hAnsi="FS Albert" w:cstheme="majorBidi"/>
      <w:b/>
      <w:bCs/>
      <w:color w:val="000000" w:themeColor="text1"/>
    </w:rPr>
  </w:style>
  <w:style w:type="character" w:customStyle="1" w:styleId="Heading4Char">
    <w:name w:val="Heading 4 Char"/>
    <w:basedOn w:val="DefaultParagraphFont"/>
    <w:link w:val="Heading4"/>
    <w:uiPriority w:val="9"/>
    <w:semiHidden/>
    <w:rsid w:val="004625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25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25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25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25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2526"/>
    <w:rPr>
      <w:rFonts w:asciiTheme="majorHAnsi" w:eastAsiaTheme="majorEastAsia" w:hAnsiTheme="majorHAnsi" w:cstheme="majorBidi"/>
      <w:i/>
      <w:iCs/>
      <w:color w:val="404040" w:themeColor="text1" w:themeTint="BF"/>
      <w:sz w:val="20"/>
      <w:szCs w:val="20"/>
    </w:rPr>
  </w:style>
  <w:style w:type="paragraph" w:styleId="Title">
    <w:name w:val="Title"/>
    <w:aliases w:val="Title of paper"/>
    <w:basedOn w:val="Normal"/>
    <w:next w:val="Normal"/>
    <w:link w:val="TitleChar"/>
    <w:qFormat/>
    <w:rsid w:val="009C3458"/>
    <w:pPr>
      <w:spacing w:after="240"/>
      <w:contextualSpacing/>
      <w:jc w:val="center"/>
    </w:pPr>
    <w:rPr>
      <w:rFonts w:eastAsiaTheme="majorEastAsia" w:cstheme="majorBidi"/>
      <w:b/>
      <w:caps/>
      <w:color w:val="000000" w:themeColor="text1"/>
      <w:spacing w:val="5"/>
      <w:kern w:val="28"/>
      <w:sz w:val="28"/>
      <w:szCs w:val="52"/>
    </w:rPr>
  </w:style>
  <w:style w:type="character" w:customStyle="1" w:styleId="TitleChar">
    <w:name w:val="Title Char"/>
    <w:aliases w:val="Title of paper Char"/>
    <w:basedOn w:val="DefaultParagraphFont"/>
    <w:link w:val="Title"/>
    <w:rsid w:val="009C3458"/>
    <w:rPr>
      <w:rFonts w:ascii="FS Albert" w:eastAsiaTheme="majorEastAsia" w:hAnsi="FS Albert" w:cstheme="majorBidi"/>
      <w:b/>
      <w:caps/>
      <w:color w:val="000000" w:themeColor="text1"/>
      <w:spacing w:val="5"/>
      <w:kern w:val="28"/>
      <w:sz w:val="28"/>
      <w:szCs w:val="52"/>
    </w:rPr>
  </w:style>
  <w:style w:type="paragraph" w:styleId="Header">
    <w:name w:val="header"/>
    <w:basedOn w:val="Normal"/>
    <w:link w:val="HeaderChar"/>
    <w:unhideWhenUsed/>
    <w:rsid w:val="009C3458"/>
    <w:pPr>
      <w:tabs>
        <w:tab w:val="center" w:pos="4513"/>
        <w:tab w:val="right" w:pos="9026"/>
      </w:tabs>
      <w:spacing w:after="0"/>
    </w:pPr>
  </w:style>
  <w:style w:type="character" w:customStyle="1" w:styleId="HeaderChar">
    <w:name w:val="Header Char"/>
    <w:basedOn w:val="DefaultParagraphFont"/>
    <w:link w:val="Header"/>
    <w:uiPriority w:val="99"/>
    <w:rsid w:val="009C3458"/>
    <w:rPr>
      <w:rFonts w:ascii="FS Albert" w:hAnsi="FS Albert"/>
    </w:rPr>
  </w:style>
  <w:style w:type="paragraph" w:styleId="Footer">
    <w:name w:val="footer"/>
    <w:basedOn w:val="Normal"/>
    <w:link w:val="FooterChar"/>
    <w:uiPriority w:val="99"/>
    <w:unhideWhenUsed/>
    <w:rsid w:val="009C3458"/>
    <w:pPr>
      <w:tabs>
        <w:tab w:val="center" w:pos="4513"/>
        <w:tab w:val="right" w:pos="9026"/>
      </w:tabs>
      <w:spacing w:after="0"/>
    </w:pPr>
  </w:style>
  <w:style w:type="character" w:customStyle="1" w:styleId="FooterChar">
    <w:name w:val="Footer Char"/>
    <w:basedOn w:val="DefaultParagraphFont"/>
    <w:link w:val="Footer"/>
    <w:uiPriority w:val="99"/>
    <w:rsid w:val="009C3458"/>
    <w:rPr>
      <w:rFonts w:ascii="FS Albert" w:hAnsi="FS Albert"/>
    </w:rPr>
  </w:style>
  <w:style w:type="character" w:styleId="PlaceholderText">
    <w:name w:val="Placeholder Text"/>
    <w:basedOn w:val="DefaultParagraphFont"/>
    <w:uiPriority w:val="99"/>
    <w:semiHidden/>
    <w:rsid w:val="009C3458"/>
    <w:rPr>
      <w:color w:val="808080"/>
    </w:rPr>
  </w:style>
  <w:style w:type="paragraph" w:styleId="BalloonText">
    <w:name w:val="Balloon Text"/>
    <w:basedOn w:val="Normal"/>
    <w:link w:val="BalloonTextChar"/>
    <w:uiPriority w:val="99"/>
    <w:semiHidden/>
    <w:unhideWhenUsed/>
    <w:rsid w:val="009C34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458"/>
    <w:rPr>
      <w:rFonts w:ascii="Tahoma" w:hAnsi="Tahoma" w:cs="Tahoma"/>
      <w:sz w:val="16"/>
      <w:szCs w:val="16"/>
    </w:rPr>
  </w:style>
  <w:style w:type="paragraph" w:styleId="ListParagraph">
    <w:name w:val="List Paragraph"/>
    <w:aliases w:val="Bullets"/>
    <w:basedOn w:val="Normal"/>
    <w:uiPriority w:val="34"/>
    <w:qFormat/>
    <w:rsid w:val="00FA0DB2"/>
    <w:pPr>
      <w:numPr>
        <w:numId w:val="5"/>
      </w:numPr>
      <w:ind w:left="709" w:hanging="283"/>
      <w:contextualSpacing/>
    </w:pPr>
  </w:style>
  <w:style w:type="paragraph" w:customStyle="1" w:styleId="Subheading">
    <w:name w:val="Sub heading"/>
    <w:basedOn w:val="Normal"/>
    <w:link w:val="SubheadingChar"/>
    <w:qFormat/>
    <w:rsid w:val="00AF0341"/>
    <w:rPr>
      <w:u w:val="single"/>
    </w:rPr>
  </w:style>
  <w:style w:type="character" w:customStyle="1" w:styleId="SubheadingChar">
    <w:name w:val="Sub heading Char"/>
    <w:basedOn w:val="DefaultParagraphFont"/>
    <w:link w:val="Subheading"/>
    <w:rsid w:val="00AF0341"/>
    <w:rPr>
      <w:rFonts w:ascii="FS Albert" w:hAnsi="FS Albert"/>
      <w:u w:val="single"/>
    </w:rPr>
  </w:style>
  <w:style w:type="table" w:styleId="TableGrid">
    <w:name w:val="Table Grid"/>
    <w:basedOn w:val="TableNormal"/>
    <w:uiPriority w:val="39"/>
    <w:rsid w:val="0013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4EB8"/>
    <w:pPr>
      <w:overflowPunct w:val="0"/>
      <w:autoSpaceDE w:val="0"/>
      <w:autoSpaceDN w:val="0"/>
      <w:adjustRightInd w:val="0"/>
      <w:spacing w:after="0"/>
      <w:ind w:left="0"/>
      <w:jc w:val="left"/>
      <w:textAlignment w:val="baseline"/>
    </w:pPr>
    <w:rPr>
      <w:rFonts w:ascii="Arial" w:eastAsia="Times New Roman" w:hAnsi="Arial" w:cs="Times New Roman"/>
      <w:sz w:val="20"/>
      <w:szCs w:val="20"/>
      <w:lang w:val="en-AU"/>
    </w:rPr>
  </w:style>
  <w:style w:type="character" w:customStyle="1" w:styleId="FootnoteTextChar">
    <w:name w:val="Footnote Text Char"/>
    <w:basedOn w:val="DefaultParagraphFont"/>
    <w:link w:val="FootnoteText"/>
    <w:semiHidden/>
    <w:rsid w:val="003D4EB8"/>
    <w:rPr>
      <w:rFonts w:ascii="Arial" w:eastAsia="Times New Roman" w:hAnsi="Arial" w:cs="Times New Roman"/>
      <w:sz w:val="20"/>
      <w:szCs w:val="20"/>
      <w:lang w:val="en-AU"/>
    </w:rPr>
  </w:style>
  <w:style w:type="character" w:styleId="FootnoteReference">
    <w:name w:val="footnote reference"/>
    <w:basedOn w:val="DefaultParagraphFont"/>
    <w:semiHidden/>
    <w:rsid w:val="003D4EB8"/>
    <w:rPr>
      <w:vertAlign w:val="superscript"/>
    </w:rPr>
  </w:style>
  <w:style w:type="paragraph" w:customStyle="1" w:styleId="BWBLevel1">
    <w:name w:val="BWBLevel1"/>
    <w:basedOn w:val="Normal"/>
    <w:rsid w:val="00DC27B2"/>
    <w:pPr>
      <w:numPr>
        <w:numId w:val="18"/>
      </w:numPr>
      <w:spacing w:after="240"/>
      <w:outlineLvl w:val="0"/>
    </w:pPr>
    <w:rPr>
      <w:rFonts w:ascii="Times New Roman" w:eastAsia="Times New Roman" w:hAnsi="Times New Roman" w:cs="Times New Roman"/>
      <w:sz w:val="24"/>
      <w:szCs w:val="20"/>
    </w:rPr>
  </w:style>
  <w:style w:type="paragraph" w:customStyle="1" w:styleId="BWBLevel2">
    <w:name w:val="BWBLevel2"/>
    <w:basedOn w:val="Normal"/>
    <w:rsid w:val="00DC27B2"/>
    <w:pPr>
      <w:numPr>
        <w:ilvl w:val="1"/>
        <w:numId w:val="18"/>
      </w:numPr>
      <w:spacing w:after="240"/>
      <w:outlineLvl w:val="1"/>
    </w:pPr>
    <w:rPr>
      <w:rFonts w:ascii="Times New Roman" w:eastAsia="Times New Roman" w:hAnsi="Times New Roman" w:cs="Times New Roman"/>
      <w:sz w:val="24"/>
      <w:szCs w:val="20"/>
    </w:rPr>
  </w:style>
  <w:style w:type="paragraph" w:customStyle="1" w:styleId="BWBLevel3">
    <w:name w:val="BWBLevel3"/>
    <w:basedOn w:val="Normal"/>
    <w:rsid w:val="00DC27B2"/>
    <w:pPr>
      <w:numPr>
        <w:ilvl w:val="2"/>
        <w:numId w:val="18"/>
      </w:numPr>
      <w:spacing w:after="240"/>
      <w:outlineLvl w:val="2"/>
    </w:pPr>
    <w:rPr>
      <w:rFonts w:ascii="Times New Roman" w:eastAsia="Times New Roman" w:hAnsi="Times New Roman" w:cs="Times New Roman"/>
      <w:sz w:val="24"/>
      <w:szCs w:val="20"/>
    </w:rPr>
  </w:style>
  <w:style w:type="paragraph" w:customStyle="1" w:styleId="BWBLevel4">
    <w:name w:val="BWBLevel4"/>
    <w:basedOn w:val="Normal"/>
    <w:rsid w:val="00DC27B2"/>
    <w:pPr>
      <w:numPr>
        <w:ilvl w:val="3"/>
        <w:numId w:val="18"/>
      </w:numPr>
      <w:spacing w:after="240"/>
      <w:outlineLvl w:val="3"/>
    </w:pPr>
    <w:rPr>
      <w:rFonts w:ascii="Times New Roman" w:eastAsia="Times New Roman" w:hAnsi="Times New Roman" w:cs="Times New Roman"/>
      <w:sz w:val="24"/>
      <w:szCs w:val="20"/>
    </w:rPr>
  </w:style>
  <w:style w:type="paragraph" w:customStyle="1" w:styleId="BWBLevel5">
    <w:name w:val="BWBLevel5"/>
    <w:basedOn w:val="Normal"/>
    <w:rsid w:val="00DC27B2"/>
    <w:pPr>
      <w:numPr>
        <w:ilvl w:val="4"/>
        <w:numId w:val="18"/>
      </w:numPr>
      <w:spacing w:after="240"/>
      <w:outlineLvl w:val="4"/>
    </w:pPr>
    <w:rPr>
      <w:rFonts w:ascii="Times New Roman" w:eastAsia="Times New Roman" w:hAnsi="Times New Roman" w:cs="Times New Roman"/>
      <w:sz w:val="24"/>
      <w:szCs w:val="20"/>
    </w:rPr>
  </w:style>
  <w:style w:type="paragraph" w:customStyle="1" w:styleId="BWBLevel6">
    <w:name w:val="BWBLevel6"/>
    <w:basedOn w:val="Normal"/>
    <w:rsid w:val="00DC27B2"/>
    <w:pPr>
      <w:numPr>
        <w:ilvl w:val="5"/>
        <w:numId w:val="18"/>
      </w:numPr>
      <w:spacing w:after="240"/>
      <w:outlineLvl w:val="5"/>
    </w:pPr>
    <w:rPr>
      <w:rFonts w:ascii="Times New Roman" w:eastAsia="Times New Roman" w:hAnsi="Times New Roman" w:cs="Times New Roman"/>
      <w:sz w:val="24"/>
      <w:szCs w:val="20"/>
    </w:rPr>
  </w:style>
  <w:style w:type="paragraph" w:customStyle="1" w:styleId="BWBLevel7">
    <w:name w:val="BWBLevel7"/>
    <w:basedOn w:val="Normal"/>
    <w:rsid w:val="00DC27B2"/>
    <w:pPr>
      <w:numPr>
        <w:ilvl w:val="6"/>
        <w:numId w:val="18"/>
      </w:numPr>
      <w:spacing w:after="0"/>
    </w:pPr>
    <w:rPr>
      <w:rFonts w:ascii="Times New Roman" w:eastAsia="Times New Roman" w:hAnsi="Times New Roman" w:cs="Times New Roman"/>
      <w:sz w:val="24"/>
      <w:szCs w:val="20"/>
    </w:rPr>
  </w:style>
  <w:style w:type="paragraph" w:customStyle="1" w:styleId="BWBLevel8">
    <w:name w:val="BWBLevel8"/>
    <w:basedOn w:val="Normal"/>
    <w:rsid w:val="00DC27B2"/>
    <w:pPr>
      <w:numPr>
        <w:ilvl w:val="7"/>
        <w:numId w:val="18"/>
      </w:numPr>
      <w:spacing w:after="60"/>
    </w:pPr>
    <w:rPr>
      <w:rFonts w:ascii="Times New Roman" w:eastAsia="Times New Roman" w:hAnsi="Times New Roman" w:cs="Times New Roman"/>
      <w:sz w:val="24"/>
      <w:szCs w:val="20"/>
    </w:rPr>
  </w:style>
  <w:style w:type="paragraph" w:customStyle="1" w:styleId="BWBLevel9">
    <w:name w:val="BWBLevel9"/>
    <w:basedOn w:val="Normal"/>
    <w:rsid w:val="00DC27B2"/>
    <w:pPr>
      <w:numPr>
        <w:ilvl w:val="8"/>
        <w:numId w:val="18"/>
      </w:numPr>
      <w:spacing w:after="60"/>
    </w:pPr>
    <w:rPr>
      <w:rFonts w:ascii="Times New Roman" w:eastAsia="Times New Roman" w:hAnsi="Times New Roman" w:cs="Times New Roman"/>
      <w:sz w:val="24"/>
      <w:szCs w:val="20"/>
    </w:rPr>
  </w:style>
  <w:style w:type="paragraph" w:styleId="NormalWeb">
    <w:name w:val="Normal (Web)"/>
    <w:basedOn w:val="Normal"/>
    <w:uiPriority w:val="99"/>
    <w:semiHidden/>
    <w:rsid w:val="00DC27B2"/>
    <w:pPr>
      <w:widowControl w:val="0"/>
      <w:autoSpaceDE w:val="0"/>
      <w:autoSpaceDN w:val="0"/>
      <w:adjustRightInd w:val="0"/>
      <w:spacing w:before="280" w:after="280"/>
      <w:ind w:left="0"/>
      <w:jc w:val="left"/>
    </w:pPr>
    <w:rPr>
      <w:rFonts w:ascii="Arial Unicode MS" w:eastAsia="Arial Unicode MS"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ie\AppData\Local\Microsoft\Windows\Temporary%20Internet%20Files\Content.Outlook\JOPQII72\Board%20paper%20template%20-%20Mar%2015%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CFB88ADF95A42B27ECB1D2A468E65" ma:contentTypeVersion="0" ma:contentTypeDescription="Create a new document." ma:contentTypeScope="" ma:versionID="add5ee28d4486c081f8c543d842cda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6009-DD5C-4333-B45D-87D70415C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F9BD6C-5DFA-4C04-A3CE-557D0B2974FB}">
  <ds:schemaRefs>
    <ds:schemaRef ds:uri="http://schemas.microsoft.com/sharepoint/v3/contenttype/forms"/>
  </ds:schemaRefs>
</ds:datastoreItem>
</file>

<file path=customXml/itemProps3.xml><?xml version="1.0" encoding="utf-8"?>
<ds:datastoreItem xmlns:ds="http://schemas.openxmlformats.org/officeDocument/2006/customXml" ds:itemID="{0D926B7D-AD3E-41D5-828F-C908DD81D9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9B6968-11BD-422B-8763-ABA65138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paper template - Mar 15 V2.dotx</Template>
  <TotalTime>70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Inv Com Terms of reference review</vt:lpstr>
    </vt:vector>
  </TitlesOfParts>
  <Company>Nominet UK</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 Com Terms of reference review</dc:title>
  <dc:subject>Board Paper template</dc:subject>
  <dc:creator>cathie</dc:creator>
  <cp:lastModifiedBy>Simeon Foreman</cp:lastModifiedBy>
  <cp:revision>6</cp:revision>
  <cp:lastPrinted>2015-11-03T16:39:00Z</cp:lastPrinted>
  <dcterms:created xsi:type="dcterms:W3CDTF">2015-11-03T16:42:00Z</dcterms:created>
  <dcterms:modified xsi:type="dcterms:W3CDTF">2015-11-16T15:44:00Z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0x010100743CFB88ADF95A42B27ECB1D2A468E65</vt:lpwstr>
  </property>
</Properties>
</file>