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62" w:rsidRPr="00871995" w:rsidRDefault="00871995" w:rsidP="00871995">
      <w:pPr>
        <w:pStyle w:val="Title"/>
        <w:spacing w:after="0"/>
        <w:ind w:right="37"/>
        <w:rPr>
          <w:rFonts w:ascii="FS Joey" w:hAnsi="FS Joey"/>
          <w:color w:val="006272"/>
          <w:szCs w:val="28"/>
        </w:rPr>
      </w:pPr>
      <w:r>
        <w:rPr>
          <w:rFonts w:ascii="FS Joey" w:hAnsi="FS Joey"/>
          <w:color w:val="006272"/>
          <w:szCs w:val="28"/>
        </w:rPr>
        <w:t>REMUNERAT</w:t>
      </w:r>
      <w:r w:rsidR="00DB49DC">
        <w:rPr>
          <w:rFonts w:ascii="FS Joey" w:hAnsi="FS Joey"/>
          <w:color w:val="006272"/>
          <w:szCs w:val="28"/>
        </w:rPr>
        <w:t>i</w:t>
      </w:r>
      <w:r>
        <w:rPr>
          <w:rFonts w:ascii="FS Joey" w:hAnsi="FS Joey"/>
          <w:color w:val="006272"/>
          <w:szCs w:val="28"/>
        </w:rPr>
        <w:t>ON</w:t>
      </w:r>
      <w:r w:rsidR="00DC5362" w:rsidRPr="00871995">
        <w:rPr>
          <w:rFonts w:ascii="FS Joey" w:hAnsi="FS Joey"/>
          <w:color w:val="006272"/>
          <w:szCs w:val="28"/>
        </w:rPr>
        <w:t xml:space="preserve"> Committee Terms of Reference</w:t>
      </w:r>
    </w:p>
    <w:p w:rsidR="000A7A2F" w:rsidRPr="00871995" w:rsidRDefault="000A7A2F" w:rsidP="00871995">
      <w:pPr>
        <w:spacing w:after="0"/>
        <w:ind w:left="567" w:hanging="567"/>
        <w:rPr>
          <w:rFonts w:ascii="FS Joey" w:hAnsi="FS Joey"/>
          <w:lang w:val="en-US"/>
        </w:rPr>
      </w:pPr>
    </w:p>
    <w:p w:rsidR="00871995" w:rsidRPr="00871995" w:rsidRDefault="00871995" w:rsidP="00871995">
      <w:pPr>
        <w:pStyle w:val="ListParagraph"/>
        <w:numPr>
          <w:ilvl w:val="0"/>
          <w:numId w:val="17"/>
        </w:numPr>
        <w:spacing w:after="0"/>
        <w:rPr>
          <w:rFonts w:ascii="FS Joey" w:hAnsi="FS Joey"/>
          <w:lang w:eastAsia="en-GB"/>
        </w:rPr>
      </w:pPr>
      <w:r w:rsidRPr="00871995">
        <w:rPr>
          <w:rFonts w:ascii="FS Joey" w:hAnsi="FS Joey"/>
          <w:b/>
          <w:bCs/>
          <w:lang w:eastAsia="en-GB"/>
        </w:rPr>
        <w:t>Establishment and duration</w:t>
      </w:r>
    </w:p>
    <w:p w:rsidR="00871995" w:rsidRPr="00871995" w:rsidRDefault="00871995" w:rsidP="00871995">
      <w:pPr>
        <w:spacing w:after="0"/>
        <w:ind w:left="709" w:hanging="283"/>
        <w:rPr>
          <w:rFonts w:ascii="FS Joey" w:hAnsi="FS Joey"/>
          <w:lang w:eastAsia="en-GB"/>
        </w:rPr>
      </w:pPr>
    </w:p>
    <w:p w:rsid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The Board of Directors of Nominet UK (the "Company") hereby resolves to establish a Committee of the Board to be known as the Remuneration Committee (the "Committee").</w:t>
      </w:r>
    </w:p>
    <w:p w:rsidR="00871995" w:rsidRPr="00871995" w:rsidRDefault="00871995" w:rsidP="00871995">
      <w:pPr>
        <w:pStyle w:val="ListParagraph"/>
        <w:numPr>
          <w:ilvl w:val="0"/>
          <w:numId w:val="0"/>
        </w:numPr>
        <w:spacing w:after="0"/>
        <w:ind w:left="426"/>
        <w:rPr>
          <w:rFonts w:ascii="FS Joey" w:hAnsi="FS Joey"/>
          <w:lang w:eastAsia="en-GB"/>
        </w:rPr>
      </w:pPr>
    </w:p>
    <w:p w:rsidR="00871995" w:rsidRPr="00871995" w:rsidRDefault="00871995" w:rsidP="00871995">
      <w:pPr>
        <w:pStyle w:val="ListParagraph"/>
        <w:numPr>
          <w:ilvl w:val="0"/>
          <w:numId w:val="17"/>
        </w:numPr>
        <w:spacing w:after="0"/>
        <w:rPr>
          <w:rFonts w:ascii="FS Joey" w:hAnsi="FS Joey"/>
          <w:lang w:eastAsia="en-GB"/>
        </w:rPr>
      </w:pPr>
      <w:r w:rsidRPr="00871995">
        <w:rPr>
          <w:rFonts w:ascii="FS Joey" w:hAnsi="FS Joey"/>
          <w:b/>
          <w:bCs/>
          <w:lang w:eastAsia="en-GB"/>
        </w:rPr>
        <w:t xml:space="preserve">Scope and remit </w:t>
      </w:r>
    </w:p>
    <w:p w:rsidR="00871995" w:rsidRPr="00871995" w:rsidRDefault="00871995" w:rsidP="00871995">
      <w:pPr>
        <w:pStyle w:val="ListParagraph"/>
        <w:numPr>
          <w:ilvl w:val="0"/>
          <w:numId w:val="0"/>
        </w:numPr>
        <w:spacing w:after="0"/>
        <w:ind w:left="502"/>
        <w:rPr>
          <w:rFonts w:ascii="FS Joey" w:hAnsi="FS Joey"/>
          <w:lang w:eastAsia="en-GB"/>
        </w:rPr>
      </w:pPr>
    </w:p>
    <w:p w:rsidR="00871995" w:rsidRP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The Committee shall review and determine the Company's policy on remuneration and advise on the specific remuneration packages of Senior Management, including the Chief Executive, so as to:</w:t>
      </w:r>
    </w:p>
    <w:p w:rsidR="00871995" w:rsidRPr="00871995" w:rsidRDefault="00871995" w:rsidP="00871995">
      <w:pPr>
        <w:pStyle w:val="ListParagraph"/>
        <w:numPr>
          <w:ilvl w:val="0"/>
          <w:numId w:val="0"/>
        </w:numPr>
        <w:spacing w:after="0"/>
        <w:ind w:left="426"/>
        <w:rPr>
          <w:rFonts w:ascii="FS Joey" w:hAnsi="FS Joey"/>
          <w:lang w:eastAsia="en-GB"/>
        </w:rPr>
      </w:pPr>
    </w:p>
    <w:p w:rsidR="00871995" w:rsidRPr="00871995" w:rsidRDefault="00871995" w:rsidP="00871995">
      <w:pPr>
        <w:pStyle w:val="NormalWeb"/>
        <w:spacing w:before="0" w:after="0"/>
        <w:ind w:left="360"/>
        <w:rPr>
          <w:rFonts w:ascii="FS Joey" w:hAnsi="FS Joey"/>
          <w:sz w:val="22"/>
          <w:szCs w:val="22"/>
        </w:rPr>
      </w:pPr>
      <w:r w:rsidRPr="00871995">
        <w:rPr>
          <w:rFonts w:ascii="FS Joey" w:hAnsi="FS Joey"/>
          <w:sz w:val="22"/>
          <w:szCs w:val="22"/>
        </w:rPr>
        <w:t> a) ensure that Senior Management are rewarded for their individual contributions to the Company's overall performance in accordance with Nominet’s policy on pay and remuneration; and</w:t>
      </w:r>
    </w:p>
    <w:p w:rsidR="00871995" w:rsidRPr="00871995" w:rsidRDefault="00871995" w:rsidP="00871995">
      <w:pPr>
        <w:pStyle w:val="NormalWeb"/>
        <w:spacing w:before="0" w:after="0"/>
        <w:ind w:left="360"/>
        <w:rPr>
          <w:rFonts w:ascii="FS Joey" w:hAnsi="FS Joey"/>
          <w:sz w:val="22"/>
          <w:szCs w:val="22"/>
        </w:rPr>
      </w:pPr>
    </w:p>
    <w:p w:rsidR="00871995" w:rsidRPr="00871995" w:rsidRDefault="00871995" w:rsidP="00871995">
      <w:pPr>
        <w:pStyle w:val="NormalWeb"/>
        <w:spacing w:before="0" w:after="0"/>
        <w:ind w:left="360"/>
        <w:rPr>
          <w:rFonts w:ascii="FS Joey" w:hAnsi="FS Joey"/>
          <w:sz w:val="22"/>
          <w:szCs w:val="22"/>
        </w:rPr>
      </w:pPr>
      <w:r w:rsidRPr="00871995">
        <w:rPr>
          <w:rFonts w:ascii="FS Joey" w:hAnsi="FS Joey"/>
          <w:sz w:val="22"/>
          <w:szCs w:val="22"/>
        </w:rPr>
        <w:t> b) demonstrate that the pay of Senior Management is set by a committee which has no personal interest in the outcome of its decision and which gives due regard to the interests of the public and of the financial health of the Company.</w:t>
      </w:r>
    </w:p>
    <w:p w:rsidR="00871995" w:rsidRPr="00871995" w:rsidRDefault="00871995" w:rsidP="00871995">
      <w:pPr>
        <w:pStyle w:val="ListParagraph"/>
        <w:numPr>
          <w:ilvl w:val="0"/>
          <w:numId w:val="0"/>
        </w:numPr>
        <w:spacing w:after="0"/>
        <w:ind w:left="426"/>
        <w:rPr>
          <w:rFonts w:ascii="FS Joey" w:hAnsi="FS Joey"/>
          <w:lang w:eastAsia="en-GB"/>
        </w:rPr>
      </w:pPr>
    </w:p>
    <w:p w:rsidR="00871995" w:rsidRP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It shall provide a medium of public accountability, which is not controlled by the Company's Management.</w:t>
      </w:r>
    </w:p>
    <w:p w:rsidR="00871995" w:rsidRPr="00871995" w:rsidRDefault="00871995" w:rsidP="00871995">
      <w:pPr>
        <w:pStyle w:val="ListParagraph"/>
        <w:numPr>
          <w:ilvl w:val="0"/>
          <w:numId w:val="0"/>
        </w:numPr>
        <w:spacing w:after="0"/>
        <w:ind w:left="426"/>
        <w:rPr>
          <w:rFonts w:ascii="FS Joey" w:hAnsi="FS Joey"/>
          <w:lang w:eastAsia="en-GB"/>
        </w:rPr>
      </w:pPr>
    </w:p>
    <w:p w:rsidR="00871995" w:rsidRP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For the purposes of this document, Senior Management shall mean those employees or officers who:</w:t>
      </w:r>
    </w:p>
    <w:p w:rsidR="00871995" w:rsidRPr="00871995" w:rsidRDefault="00871995" w:rsidP="00871995">
      <w:pPr>
        <w:pStyle w:val="NormalWeb"/>
        <w:spacing w:before="0" w:after="0"/>
        <w:ind w:firstLine="360"/>
        <w:rPr>
          <w:rFonts w:ascii="FS Joey" w:hAnsi="FS Joey"/>
          <w:sz w:val="22"/>
          <w:szCs w:val="22"/>
        </w:rPr>
      </w:pPr>
      <w:r w:rsidRPr="00871995">
        <w:rPr>
          <w:rFonts w:ascii="FS Joey" w:hAnsi="FS Joey"/>
          <w:sz w:val="22"/>
          <w:szCs w:val="22"/>
        </w:rPr>
        <w:t> a) are members of the ’C’ Level team; or</w:t>
      </w:r>
    </w:p>
    <w:p w:rsidR="00871995" w:rsidRPr="00871995" w:rsidRDefault="00871995" w:rsidP="00871995">
      <w:pPr>
        <w:pStyle w:val="NormalWeb"/>
        <w:spacing w:before="0" w:after="0"/>
        <w:ind w:left="360"/>
        <w:rPr>
          <w:rFonts w:ascii="FS Joey" w:hAnsi="FS Joey"/>
          <w:sz w:val="22"/>
          <w:szCs w:val="22"/>
        </w:rPr>
      </w:pPr>
    </w:p>
    <w:p w:rsidR="00871995" w:rsidRPr="00871995" w:rsidRDefault="00871995" w:rsidP="00871995">
      <w:pPr>
        <w:pStyle w:val="NormalWeb"/>
        <w:spacing w:before="0" w:after="0"/>
        <w:ind w:left="360"/>
        <w:rPr>
          <w:rFonts w:ascii="FS Joey" w:hAnsi="FS Joey"/>
          <w:sz w:val="22"/>
          <w:szCs w:val="22"/>
        </w:rPr>
      </w:pPr>
      <w:r w:rsidRPr="00871995">
        <w:rPr>
          <w:rFonts w:ascii="FS Joey" w:hAnsi="FS Joey"/>
          <w:sz w:val="22"/>
          <w:szCs w:val="22"/>
        </w:rPr>
        <w:t>b) are Executive Directors.</w:t>
      </w:r>
    </w:p>
    <w:p w:rsidR="00871995" w:rsidRPr="00871995" w:rsidRDefault="00871995" w:rsidP="00871995">
      <w:pPr>
        <w:pStyle w:val="NormalWeb"/>
        <w:spacing w:before="0" w:after="0"/>
        <w:ind w:left="360"/>
        <w:rPr>
          <w:rFonts w:ascii="FS Joey" w:hAnsi="FS Joey"/>
          <w:sz w:val="22"/>
          <w:szCs w:val="22"/>
          <w:lang w:eastAsia="en-GB"/>
        </w:rPr>
      </w:pPr>
    </w:p>
    <w:p w:rsidR="00871995" w:rsidRPr="00871995" w:rsidRDefault="00871995" w:rsidP="00871995">
      <w:pPr>
        <w:pStyle w:val="ListParagraph"/>
        <w:numPr>
          <w:ilvl w:val="0"/>
          <w:numId w:val="17"/>
        </w:numPr>
        <w:spacing w:after="0"/>
        <w:rPr>
          <w:rFonts w:ascii="FS Joey" w:hAnsi="FS Joey"/>
          <w:b/>
          <w:lang w:eastAsia="en-GB"/>
        </w:rPr>
      </w:pPr>
      <w:r w:rsidRPr="00871995">
        <w:rPr>
          <w:rFonts w:ascii="FS Joey" w:hAnsi="FS Joey"/>
          <w:b/>
          <w:noProof/>
        </w:rPr>
        <w:t>Membership</w:t>
      </w:r>
    </w:p>
    <w:p w:rsidR="00871995" w:rsidRPr="00871995" w:rsidRDefault="00871995" w:rsidP="00871995">
      <w:pPr>
        <w:pStyle w:val="ListParagraph"/>
        <w:numPr>
          <w:ilvl w:val="0"/>
          <w:numId w:val="0"/>
        </w:numPr>
        <w:spacing w:after="0"/>
        <w:ind w:left="709"/>
        <w:rPr>
          <w:rFonts w:ascii="FS Joey" w:hAnsi="FS Joey"/>
        </w:rPr>
      </w:pPr>
    </w:p>
    <w:p w:rsidR="00871995" w:rsidRP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The Committee shall comprise of no fewer than three members, each being appointed by the Board.</w:t>
      </w:r>
    </w:p>
    <w:p w:rsidR="00871995" w:rsidRPr="00871995" w:rsidRDefault="00871995" w:rsidP="00871995">
      <w:pPr>
        <w:pStyle w:val="ListParagraph"/>
        <w:numPr>
          <w:ilvl w:val="0"/>
          <w:numId w:val="0"/>
        </w:numPr>
        <w:spacing w:after="0"/>
        <w:ind w:left="709"/>
        <w:rPr>
          <w:rFonts w:ascii="FS Joey" w:hAnsi="FS Joey"/>
        </w:rPr>
      </w:pPr>
    </w:p>
    <w:p w:rsidR="00871995" w:rsidRP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The Committee shall be formed of non-executive directors and/or the Chairman of the Company who are independent of management and free from any business or other relationship that could interfere with the exercise of their independent judgement.</w:t>
      </w:r>
    </w:p>
    <w:p w:rsidR="00871995" w:rsidRPr="00871995" w:rsidRDefault="00871995" w:rsidP="00871995">
      <w:pPr>
        <w:pStyle w:val="ListParagraph"/>
        <w:numPr>
          <w:ilvl w:val="0"/>
          <w:numId w:val="0"/>
        </w:numPr>
        <w:spacing w:after="0"/>
        <w:ind w:left="709"/>
        <w:rPr>
          <w:rFonts w:ascii="FS Joey" w:hAnsi="FS Joey"/>
        </w:rPr>
      </w:pPr>
    </w:p>
    <w:p w:rsidR="00871995" w:rsidRP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 xml:space="preserve">The Board should appoint the Committee Chairman and determine the period for which they shall hold office.  The Chairman of the Company shall not be eligible to be appointed as Chairman of the Committee. </w:t>
      </w:r>
    </w:p>
    <w:p w:rsidR="00871995" w:rsidRPr="00871995" w:rsidRDefault="00871995" w:rsidP="00871995">
      <w:pPr>
        <w:pStyle w:val="ListParagraph"/>
        <w:numPr>
          <w:ilvl w:val="0"/>
          <w:numId w:val="0"/>
        </w:numPr>
        <w:spacing w:after="0"/>
        <w:ind w:left="709"/>
        <w:rPr>
          <w:rFonts w:ascii="FS Joey" w:hAnsi="FS Joey"/>
        </w:rPr>
      </w:pPr>
    </w:p>
    <w:p w:rsidR="00871995" w:rsidRPr="00871995" w:rsidRDefault="00871995" w:rsidP="00871995">
      <w:pPr>
        <w:pStyle w:val="ListParagraph"/>
        <w:numPr>
          <w:ilvl w:val="1"/>
          <w:numId w:val="17"/>
        </w:numPr>
        <w:spacing w:after="0"/>
        <w:ind w:left="426" w:hanging="426"/>
        <w:rPr>
          <w:rFonts w:ascii="FS Joey" w:hAnsi="FS Joey"/>
          <w:lang w:eastAsia="en-GB"/>
        </w:rPr>
      </w:pPr>
      <w:r w:rsidRPr="00871995">
        <w:rPr>
          <w:rFonts w:ascii="FS Joey" w:hAnsi="FS Joey"/>
        </w:rPr>
        <w:t>The Committee shall have the power to request any member of Senior Management to attend its meetings. Other persons, such as the Human Resources Manager, may also be called upon by the Chairman of the Committee to attend or to speak.</w:t>
      </w:r>
    </w:p>
    <w:p w:rsidR="00871995" w:rsidRPr="00871995" w:rsidRDefault="00871995" w:rsidP="00871995">
      <w:pPr>
        <w:pStyle w:val="ListParagraph"/>
        <w:numPr>
          <w:ilvl w:val="0"/>
          <w:numId w:val="0"/>
        </w:numPr>
        <w:spacing w:after="0"/>
        <w:ind w:left="360"/>
        <w:rPr>
          <w:rFonts w:ascii="FS Joey" w:hAnsi="FS Joey"/>
          <w:b/>
          <w:noProof/>
        </w:rPr>
      </w:pPr>
    </w:p>
    <w:p w:rsidR="00871995" w:rsidRPr="00871995" w:rsidRDefault="00871995" w:rsidP="00871995">
      <w:pPr>
        <w:pStyle w:val="ListParagraph"/>
        <w:numPr>
          <w:ilvl w:val="0"/>
          <w:numId w:val="17"/>
        </w:numPr>
        <w:spacing w:after="0"/>
        <w:rPr>
          <w:rFonts w:ascii="FS Joey" w:hAnsi="FS Joey"/>
          <w:b/>
          <w:noProof/>
        </w:rPr>
      </w:pPr>
      <w:r w:rsidRPr="00871995">
        <w:rPr>
          <w:rFonts w:ascii="FS Joey" w:hAnsi="FS Joey"/>
          <w:b/>
          <w:noProof/>
        </w:rPr>
        <w:t>Secretary</w:t>
      </w:r>
    </w:p>
    <w:p w:rsidR="00871995" w:rsidRPr="00871995" w:rsidRDefault="00871995" w:rsidP="00871995">
      <w:pPr>
        <w:pStyle w:val="ListParagraph"/>
        <w:numPr>
          <w:ilvl w:val="0"/>
          <w:numId w:val="0"/>
        </w:numPr>
        <w:spacing w:after="0"/>
        <w:ind w:left="502"/>
        <w:rPr>
          <w:rFonts w:ascii="FS Joey" w:hAnsi="FS Joey"/>
          <w:b/>
          <w:noProof/>
        </w:rPr>
      </w:pPr>
    </w:p>
    <w:p w:rsidR="00871995" w:rsidRPr="00871995" w:rsidRDefault="00871995" w:rsidP="00871995">
      <w:pPr>
        <w:pStyle w:val="ListParagraph"/>
        <w:numPr>
          <w:ilvl w:val="1"/>
          <w:numId w:val="17"/>
        </w:numPr>
        <w:spacing w:after="0"/>
        <w:ind w:hanging="502"/>
        <w:rPr>
          <w:rFonts w:ascii="FS Joey" w:hAnsi="FS Joey"/>
          <w:b/>
          <w:noProof/>
        </w:rPr>
      </w:pPr>
      <w:r w:rsidRPr="00871995">
        <w:rPr>
          <w:rFonts w:ascii="FS Joey" w:hAnsi="FS Joey"/>
        </w:rPr>
        <w:t>The Committee shall at each meeting appoint a Secretary to the meeting by vote, and the Company Secretary shall be made available for this purpose.</w:t>
      </w:r>
    </w:p>
    <w:p w:rsidR="00871995" w:rsidRPr="00871995" w:rsidRDefault="00871995" w:rsidP="00871995">
      <w:pPr>
        <w:pStyle w:val="ListParagraph"/>
        <w:numPr>
          <w:ilvl w:val="0"/>
          <w:numId w:val="0"/>
        </w:numPr>
        <w:spacing w:after="0"/>
        <w:ind w:left="426"/>
        <w:rPr>
          <w:rFonts w:ascii="FS Joey" w:hAnsi="FS Joey"/>
          <w:noProof/>
        </w:rPr>
      </w:pPr>
    </w:p>
    <w:p w:rsidR="00871995" w:rsidRPr="00871995" w:rsidRDefault="00871995" w:rsidP="00871995">
      <w:pPr>
        <w:pStyle w:val="ListParagraph"/>
        <w:numPr>
          <w:ilvl w:val="1"/>
          <w:numId w:val="17"/>
        </w:numPr>
        <w:spacing w:after="0"/>
        <w:ind w:left="426" w:hanging="426"/>
        <w:jc w:val="left"/>
        <w:rPr>
          <w:rFonts w:ascii="FS Joey" w:hAnsi="FS Joey"/>
          <w:noProof/>
        </w:rPr>
      </w:pPr>
      <w:r w:rsidRPr="00871995">
        <w:rPr>
          <w:rFonts w:ascii="FS Joey" w:hAnsi="FS Joey"/>
          <w:noProof/>
        </w:rPr>
        <w:t>The Company Secretary (or his or her nominee) will ensure that the Committee receives information and papers in a timely manner to enable full and proper consideration to be give to the issues.</w:t>
      </w:r>
    </w:p>
    <w:p w:rsidR="00871995" w:rsidRPr="00871995" w:rsidRDefault="00871995" w:rsidP="00871995">
      <w:pPr>
        <w:pStyle w:val="ListParagraph"/>
        <w:numPr>
          <w:ilvl w:val="0"/>
          <w:numId w:val="0"/>
        </w:numPr>
        <w:spacing w:after="0"/>
        <w:ind w:left="709"/>
        <w:rPr>
          <w:rFonts w:ascii="FS Joey" w:hAnsi="FS Joey"/>
          <w:noProof/>
        </w:rPr>
      </w:pPr>
    </w:p>
    <w:p w:rsidR="00871995" w:rsidRPr="00871995" w:rsidRDefault="00871995" w:rsidP="00871995">
      <w:pPr>
        <w:pStyle w:val="ListParagraph"/>
        <w:numPr>
          <w:ilvl w:val="0"/>
          <w:numId w:val="17"/>
        </w:numPr>
        <w:spacing w:after="0"/>
        <w:rPr>
          <w:rFonts w:ascii="FS Joey" w:hAnsi="FS Joey"/>
          <w:b/>
          <w:noProof/>
        </w:rPr>
      </w:pPr>
      <w:r w:rsidRPr="00871995">
        <w:rPr>
          <w:rFonts w:ascii="FS Joey" w:hAnsi="FS Joey"/>
          <w:b/>
          <w:noProof/>
        </w:rPr>
        <w:t>Quorum</w:t>
      </w:r>
    </w:p>
    <w:p w:rsidR="00871995" w:rsidRPr="00871995" w:rsidRDefault="00871995" w:rsidP="00871995">
      <w:pPr>
        <w:pStyle w:val="ListParagraph"/>
        <w:numPr>
          <w:ilvl w:val="0"/>
          <w:numId w:val="0"/>
        </w:numPr>
        <w:spacing w:after="0"/>
        <w:ind w:left="360"/>
        <w:rPr>
          <w:rFonts w:ascii="FS Joey" w:hAnsi="FS Joey"/>
          <w:lang w:eastAsia="en-GB"/>
        </w:rPr>
      </w:pPr>
    </w:p>
    <w:p w:rsidR="00871995" w:rsidRPr="00871995" w:rsidRDefault="00871995" w:rsidP="00871995">
      <w:pPr>
        <w:pStyle w:val="ListParagraph"/>
        <w:numPr>
          <w:ilvl w:val="1"/>
          <w:numId w:val="17"/>
        </w:numPr>
        <w:spacing w:after="0"/>
        <w:ind w:hanging="502"/>
        <w:rPr>
          <w:rFonts w:ascii="FS Joey" w:hAnsi="FS Joey"/>
          <w:lang w:eastAsia="en-GB"/>
        </w:rPr>
      </w:pPr>
      <w:r w:rsidRPr="00871995">
        <w:rPr>
          <w:rFonts w:ascii="FS Joey" w:hAnsi="FS Joey"/>
          <w:lang w:eastAsia="en-GB"/>
        </w:rPr>
        <w:t xml:space="preserve">The quorum necessary for the transaction of business shall be two. </w:t>
      </w:r>
    </w:p>
    <w:p w:rsidR="00871995" w:rsidRPr="00871995" w:rsidRDefault="00871995" w:rsidP="00871995">
      <w:pPr>
        <w:spacing w:after="0"/>
        <w:rPr>
          <w:rFonts w:ascii="FS Joey" w:hAnsi="FS Joey"/>
          <w:lang w:eastAsia="en-GB"/>
        </w:rPr>
      </w:pPr>
    </w:p>
    <w:p w:rsidR="00871995" w:rsidRPr="00871995" w:rsidRDefault="00871995" w:rsidP="00871995">
      <w:pPr>
        <w:pStyle w:val="ListParagraph"/>
        <w:numPr>
          <w:ilvl w:val="1"/>
          <w:numId w:val="17"/>
        </w:numPr>
        <w:spacing w:after="0"/>
        <w:ind w:hanging="502"/>
        <w:rPr>
          <w:rFonts w:ascii="FS Joey" w:hAnsi="FS Joey"/>
          <w:lang w:eastAsia="en-GB"/>
        </w:rPr>
      </w:pPr>
      <w:r w:rsidRPr="00871995">
        <w:rPr>
          <w:rFonts w:ascii="FS Joey" w:hAnsi="FS Joey"/>
          <w:lang w:eastAsia="en-GB"/>
        </w:rPr>
        <w:t>A duly convened meeting of the Committee at which a quorum is present shall be competent to exercise all or any of the authorities, powers and discretions vested or exercisable by the Committee.</w:t>
      </w:r>
    </w:p>
    <w:p w:rsidR="00871995" w:rsidRPr="00871995" w:rsidRDefault="00871995" w:rsidP="00871995">
      <w:pPr>
        <w:spacing w:after="0"/>
        <w:rPr>
          <w:rFonts w:ascii="FS Joey" w:hAnsi="FS Joey"/>
          <w:noProof/>
        </w:rPr>
      </w:pPr>
    </w:p>
    <w:p w:rsidR="00871995" w:rsidRPr="00871995" w:rsidRDefault="00871995" w:rsidP="00871995">
      <w:pPr>
        <w:pStyle w:val="ListParagraph"/>
        <w:numPr>
          <w:ilvl w:val="0"/>
          <w:numId w:val="17"/>
        </w:numPr>
        <w:spacing w:after="0"/>
        <w:rPr>
          <w:rFonts w:ascii="FS Joey" w:hAnsi="FS Joey"/>
          <w:b/>
          <w:noProof/>
        </w:rPr>
      </w:pPr>
      <w:r w:rsidRPr="00871995">
        <w:rPr>
          <w:rFonts w:ascii="FS Joey" w:hAnsi="FS Joey"/>
          <w:b/>
          <w:noProof/>
        </w:rPr>
        <w:t>Meetings</w:t>
      </w:r>
    </w:p>
    <w:p w:rsidR="00871995" w:rsidRPr="00871995" w:rsidRDefault="00871995" w:rsidP="00871995">
      <w:pPr>
        <w:pStyle w:val="ListParagraph"/>
        <w:numPr>
          <w:ilvl w:val="0"/>
          <w:numId w:val="0"/>
        </w:numPr>
        <w:spacing w:after="0"/>
        <w:ind w:left="709"/>
        <w:rPr>
          <w:rFonts w:ascii="FS Joey" w:hAnsi="FS Joey"/>
          <w:lang w:eastAsia="en-GB"/>
        </w:rPr>
      </w:pPr>
    </w:p>
    <w:p w:rsidR="00871995" w:rsidRPr="00871995" w:rsidRDefault="00871995" w:rsidP="00871995">
      <w:pPr>
        <w:pStyle w:val="ListParagraph"/>
        <w:numPr>
          <w:ilvl w:val="1"/>
          <w:numId w:val="17"/>
        </w:numPr>
        <w:spacing w:after="0"/>
        <w:ind w:left="505" w:hanging="502"/>
        <w:jc w:val="left"/>
        <w:rPr>
          <w:rFonts w:ascii="FS Joey" w:hAnsi="FS Joey"/>
          <w:lang w:eastAsia="en-GB"/>
        </w:rPr>
      </w:pPr>
      <w:r w:rsidRPr="00871995">
        <w:rPr>
          <w:rFonts w:ascii="FS Joey" w:hAnsi="FS Joey"/>
        </w:rPr>
        <w:t>The Committee shall meet twice a year and at such other times as the Chairman of the Committee shall require.</w:t>
      </w:r>
    </w:p>
    <w:p w:rsidR="00871995" w:rsidRPr="00871995" w:rsidRDefault="00871995" w:rsidP="00871995">
      <w:pPr>
        <w:pStyle w:val="ListParagraph"/>
        <w:numPr>
          <w:ilvl w:val="0"/>
          <w:numId w:val="0"/>
        </w:numPr>
        <w:spacing w:after="0"/>
        <w:ind w:left="505"/>
        <w:rPr>
          <w:rFonts w:ascii="FS Joey" w:hAnsi="FS Joey"/>
          <w:lang w:eastAsia="en-GB"/>
        </w:rPr>
      </w:pPr>
    </w:p>
    <w:p w:rsidR="00871995" w:rsidRPr="00871995" w:rsidRDefault="00871995" w:rsidP="00871995">
      <w:pPr>
        <w:pStyle w:val="ListParagraph"/>
        <w:numPr>
          <w:ilvl w:val="1"/>
          <w:numId w:val="17"/>
        </w:numPr>
        <w:spacing w:after="0"/>
        <w:ind w:left="505" w:hanging="502"/>
        <w:jc w:val="left"/>
        <w:rPr>
          <w:rFonts w:ascii="FS Joey" w:hAnsi="FS Joey"/>
          <w:lang w:eastAsia="en-GB"/>
        </w:rPr>
      </w:pPr>
      <w:r w:rsidRPr="00871995">
        <w:rPr>
          <w:rFonts w:ascii="FS Joey" w:hAnsi="FS Joey"/>
        </w:rPr>
        <w:t>All or any of the members of the Committee may participate in a meeting of the Committee by means of conference telephone or any communication equipment which allows all persons participating in the meeting to hear each other. A person so participating shall be deemed to be present in person at the meeting and shall be entitled to vote and be counted in a quorum accordingly.</w:t>
      </w:r>
    </w:p>
    <w:p w:rsidR="00871995" w:rsidRPr="00871995" w:rsidRDefault="00871995" w:rsidP="00871995">
      <w:pPr>
        <w:spacing w:after="0"/>
        <w:rPr>
          <w:rFonts w:ascii="FS Joey" w:hAnsi="FS Joey"/>
          <w:b/>
          <w:noProof/>
        </w:rPr>
      </w:pPr>
    </w:p>
    <w:p w:rsidR="00871995" w:rsidRPr="00871995" w:rsidRDefault="00871995" w:rsidP="00871995">
      <w:pPr>
        <w:pStyle w:val="ListParagraph"/>
        <w:numPr>
          <w:ilvl w:val="0"/>
          <w:numId w:val="17"/>
        </w:numPr>
        <w:spacing w:after="0"/>
        <w:rPr>
          <w:rFonts w:ascii="FS Joey" w:hAnsi="FS Joey"/>
          <w:b/>
          <w:noProof/>
        </w:rPr>
      </w:pPr>
      <w:r w:rsidRPr="00871995">
        <w:rPr>
          <w:rFonts w:ascii="FS Joey" w:hAnsi="FS Joey"/>
          <w:b/>
          <w:noProof/>
        </w:rPr>
        <w:t>Notice of meetings</w:t>
      </w:r>
    </w:p>
    <w:p w:rsidR="00871995" w:rsidRPr="00871995" w:rsidRDefault="00871995" w:rsidP="00871995">
      <w:pPr>
        <w:spacing w:after="0"/>
        <w:rPr>
          <w:rFonts w:ascii="FS Joey" w:hAnsi="FS Joey"/>
        </w:rPr>
      </w:pPr>
    </w:p>
    <w:p w:rsidR="00871995" w:rsidRPr="00871995" w:rsidRDefault="00871995" w:rsidP="00871995">
      <w:pPr>
        <w:pStyle w:val="ListParagraph"/>
        <w:numPr>
          <w:ilvl w:val="1"/>
          <w:numId w:val="17"/>
        </w:numPr>
        <w:spacing w:after="0"/>
        <w:ind w:hanging="502"/>
        <w:rPr>
          <w:rFonts w:ascii="FS Joey" w:hAnsi="FS Joey"/>
          <w:lang w:eastAsia="en-GB"/>
        </w:rPr>
      </w:pPr>
      <w:r w:rsidRPr="00871995">
        <w:rPr>
          <w:rFonts w:ascii="FS Joey" w:hAnsi="FS Joey"/>
        </w:rPr>
        <w:t>Meetings of the Committee shall be called by the Chairman of the Committee, or by request of the Board.</w:t>
      </w:r>
    </w:p>
    <w:p w:rsidR="00871995" w:rsidRPr="00871995" w:rsidRDefault="00871995" w:rsidP="00871995">
      <w:pPr>
        <w:pStyle w:val="ListParagraph"/>
        <w:numPr>
          <w:ilvl w:val="0"/>
          <w:numId w:val="0"/>
        </w:numPr>
        <w:spacing w:after="0"/>
        <w:ind w:left="709"/>
        <w:rPr>
          <w:rFonts w:ascii="FS Joey" w:hAnsi="FS Joey"/>
        </w:rPr>
      </w:pPr>
    </w:p>
    <w:p w:rsidR="00871995" w:rsidRPr="00871995" w:rsidRDefault="00871995" w:rsidP="00871995">
      <w:pPr>
        <w:pStyle w:val="ListParagraph"/>
        <w:numPr>
          <w:ilvl w:val="1"/>
          <w:numId w:val="17"/>
        </w:numPr>
        <w:spacing w:after="0"/>
        <w:ind w:hanging="502"/>
        <w:rPr>
          <w:rFonts w:ascii="FS Joey" w:hAnsi="FS Joey"/>
          <w:lang w:eastAsia="en-GB"/>
        </w:rPr>
      </w:pPr>
      <w:r w:rsidRPr="00871995">
        <w:rPr>
          <w:rFonts w:ascii="FS Joey" w:hAnsi="FS Joey"/>
        </w:rPr>
        <w:t>Unless otherwise agreed, Notice of each meeting confirming the venue, time and date together with an agenda of items to be discussed, shall be forwarded to each member of the Committee, and any other person required to attend, no fewer than 5 working days prior to the date of the meeting.</w:t>
      </w:r>
    </w:p>
    <w:p w:rsidR="00871995" w:rsidRPr="00871995" w:rsidRDefault="00871995" w:rsidP="00871995">
      <w:pPr>
        <w:pStyle w:val="ListParagraph"/>
        <w:numPr>
          <w:ilvl w:val="0"/>
          <w:numId w:val="0"/>
        </w:numPr>
        <w:spacing w:after="0"/>
        <w:ind w:left="709"/>
        <w:rPr>
          <w:rFonts w:ascii="FS Joey" w:hAnsi="FS Joey"/>
          <w:lang w:eastAsia="en-GB"/>
        </w:rPr>
      </w:pPr>
    </w:p>
    <w:p w:rsidR="00871995" w:rsidRPr="00871995" w:rsidRDefault="00871995" w:rsidP="00871995">
      <w:pPr>
        <w:pStyle w:val="ListParagraph"/>
        <w:numPr>
          <w:ilvl w:val="0"/>
          <w:numId w:val="17"/>
        </w:numPr>
        <w:spacing w:after="0"/>
        <w:rPr>
          <w:rFonts w:ascii="FS Joey" w:hAnsi="FS Joey"/>
          <w:b/>
          <w:noProof/>
        </w:rPr>
      </w:pPr>
      <w:r w:rsidRPr="00871995">
        <w:rPr>
          <w:rFonts w:ascii="FS Joey" w:hAnsi="FS Joey"/>
          <w:b/>
          <w:noProof/>
        </w:rPr>
        <w:t>Minutes of meetings</w:t>
      </w:r>
    </w:p>
    <w:p w:rsidR="00871995" w:rsidRPr="00871995" w:rsidRDefault="00871995" w:rsidP="00871995">
      <w:pPr>
        <w:spacing w:after="0"/>
        <w:rPr>
          <w:rFonts w:ascii="FS Joey" w:hAnsi="FS Joey"/>
        </w:rPr>
      </w:pPr>
    </w:p>
    <w:p w:rsidR="00871995" w:rsidRPr="00871995" w:rsidRDefault="00871995" w:rsidP="00871995">
      <w:pPr>
        <w:pStyle w:val="ListParagraph"/>
        <w:numPr>
          <w:ilvl w:val="1"/>
          <w:numId w:val="17"/>
        </w:numPr>
        <w:spacing w:after="0"/>
        <w:ind w:hanging="502"/>
        <w:rPr>
          <w:rFonts w:ascii="FS Joey" w:hAnsi="FS Joey"/>
          <w:noProof/>
        </w:rPr>
      </w:pPr>
      <w:r w:rsidRPr="00871995">
        <w:rPr>
          <w:rFonts w:ascii="FS Joey" w:hAnsi="FS Joey"/>
        </w:rPr>
        <w:t>The Secretary shall minute the proceedings and resolutions of all Committee meetings, including the names of those present and in attendance.</w:t>
      </w:r>
    </w:p>
    <w:p w:rsidR="00871995" w:rsidRPr="00871995" w:rsidRDefault="00871995" w:rsidP="00871995">
      <w:pPr>
        <w:pStyle w:val="ListParagraph"/>
        <w:numPr>
          <w:ilvl w:val="0"/>
          <w:numId w:val="0"/>
        </w:numPr>
        <w:spacing w:after="0"/>
        <w:ind w:left="709"/>
        <w:rPr>
          <w:rFonts w:ascii="FS Joey" w:hAnsi="FS Joey"/>
        </w:rPr>
      </w:pPr>
    </w:p>
    <w:p w:rsidR="00871995" w:rsidRPr="00871995" w:rsidRDefault="00871995" w:rsidP="00871995">
      <w:pPr>
        <w:pStyle w:val="ListParagraph"/>
        <w:numPr>
          <w:ilvl w:val="1"/>
          <w:numId w:val="17"/>
        </w:numPr>
        <w:spacing w:after="0"/>
        <w:ind w:hanging="502"/>
        <w:rPr>
          <w:rFonts w:ascii="FS Joey" w:hAnsi="FS Joey"/>
          <w:noProof/>
        </w:rPr>
      </w:pPr>
      <w:r w:rsidRPr="00871995">
        <w:rPr>
          <w:rFonts w:ascii="FS Joey" w:hAnsi="FS Joey"/>
        </w:rPr>
        <w:t>Minutes of Committee meetings shall be circulated to all members of the Committee and to all members of the Board.</w:t>
      </w:r>
    </w:p>
    <w:p w:rsidR="00871995" w:rsidRPr="00871995" w:rsidRDefault="00871995" w:rsidP="00871995">
      <w:pPr>
        <w:pStyle w:val="ListParagraph"/>
        <w:numPr>
          <w:ilvl w:val="0"/>
          <w:numId w:val="0"/>
        </w:numPr>
        <w:spacing w:after="0"/>
        <w:ind w:left="709"/>
        <w:rPr>
          <w:rFonts w:ascii="FS Joey" w:hAnsi="FS Joey"/>
          <w:noProof/>
        </w:rPr>
      </w:pPr>
    </w:p>
    <w:p w:rsidR="00871995" w:rsidRPr="00871995" w:rsidRDefault="00871995" w:rsidP="00871995">
      <w:pPr>
        <w:pStyle w:val="ListParagraph"/>
        <w:numPr>
          <w:ilvl w:val="0"/>
          <w:numId w:val="17"/>
        </w:numPr>
        <w:spacing w:after="0"/>
        <w:rPr>
          <w:rFonts w:ascii="FS Joey" w:hAnsi="FS Joey"/>
          <w:b/>
          <w:noProof/>
        </w:rPr>
      </w:pPr>
      <w:r w:rsidRPr="00871995">
        <w:rPr>
          <w:rFonts w:ascii="FS Joey" w:hAnsi="FS Joey"/>
          <w:b/>
          <w:noProof/>
        </w:rPr>
        <w:t>Annual General Meeting</w:t>
      </w:r>
    </w:p>
    <w:p w:rsidR="00871995" w:rsidRPr="00871995" w:rsidRDefault="00871995" w:rsidP="00871995">
      <w:pPr>
        <w:spacing w:after="0"/>
        <w:rPr>
          <w:rFonts w:ascii="FS Joey" w:hAnsi="FS Joey"/>
          <w:noProof/>
        </w:rPr>
      </w:pPr>
    </w:p>
    <w:p w:rsidR="00871995" w:rsidRPr="00871995" w:rsidRDefault="00871995" w:rsidP="00871995">
      <w:pPr>
        <w:pStyle w:val="ListParagraph"/>
        <w:numPr>
          <w:ilvl w:val="1"/>
          <w:numId w:val="17"/>
        </w:numPr>
        <w:spacing w:after="0"/>
        <w:ind w:hanging="502"/>
        <w:jc w:val="left"/>
        <w:rPr>
          <w:rFonts w:ascii="FS Joey" w:hAnsi="FS Joey"/>
          <w:noProof/>
        </w:rPr>
      </w:pPr>
      <w:r w:rsidRPr="00871995">
        <w:rPr>
          <w:rFonts w:ascii="FS Joey" w:hAnsi="FS Joey"/>
          <w:lang w:eastAsia="en-GB"/>
        </w:rPr>
        <w:t>The Chair of the Committee or, by agreement of the Committee, his or her nominee shall attend the Annual General Meeting prepared to respond to any member questions on the Committee's activities.</w:t>
      </w:r>
    </w:p>
    <w:p w:rsidR="00871995" w:rsidRPr="00871995" w:rsidRDefault="00871995" w:rsidP="00871995">
      <w:pPr>
        <w:pStyle w:val="ListParagraph"/>
        <w:numPr>
          <w:ilvl w:val="0"/>
          <w:numId w:val="0"/>
        </w:numPr>
        <w:spacing w:after="0"/>
        <w:ind w:left="502"/>
        <w:rPr>
          <w:rFonts w:ascii="FS Joey" w:hAnsi="FS Joey"/>
          <w:noProof/>
        </w:rPr>
      </w:pPr>
    </w:p>
    <w:p w:rsidR="00871995" w:rsidRPr="00871995" w:rsidRDefault="00871995" w:rsidP="00871995">
      <w:pPr>
        <w:pStyle w:val="ListParagraph"/>
        <w:numPr>
          <w:ilvl w:val="1"/>
          <w:numId w:val="17"/>
        </w:numPr>
        <w:spacing w:after="0"/>
        <w:ind w:hanging="502"/>
        <w:jc w:val="left"/>
        <w:rPr>
          <w:rFonts w:ascii="FS Joey" w:hAnsi="FS Joey"/>
          <w:noProof/>
        </w:rPr>
      </w:pPr>
      <w:r w:rsidRPr="00871995">
        <w:rPr>
          <w:rFonts w:ascii="FS Joey" w:hAnsi="FS Joey"/>
          <w:lang w:eastAsia="en-GB"/>
        </w:rPr>
        <w:t>The Committee shall report the frequency of, and attendance by members at, Committee meetings in the annual reports.</w:t>
      </w:r>
    </w:p>
    <w:p w:rsidR="00871995" w:rsidRPr="00871995" w:rsidRDefault="00871995" w:rsidP="00871995">
      <w:pPr>
        <w:pStyle w:val="ListParagraph"/>
        <w:numPr>
          <w:ilvl w:val="0"/>
          <w:numId w:val="0"/>
        </w:numPr>
        <w:spacing w:after="0"/>
        <w:ind w:left="709"/>
        <w:rPr>
          <w:rFonts w:ascii="FS Joey" w:hAnsi="FS Joey"/>
          <w:noProof/>
        </w:rPr>
      </w:pPr>
    </w:p>
    <w:p w:rsidR="00871995" w:rsidRPr="00871995" w:rsidRDefault="00871995" w:rsidP="00871995">
      <w:pPr>
        <w:pStyle w:val="ListParagraph"/>
        <w:numPr>
          <w:ilvl w:val="0"/>
          <w:numId w:val="17"/>
        </w:numPr>
        <w:spacing w:after="0"/>
        <w:rPr>
          <w:rFonts w:ascii="FS Joey" w:hAnsi="FS Joey"/>
          <w:b/>
          <w:noProof/>
        </w:rPr>
      </w:pPr>
      <w:r w:rsidRPr="00871995">
        <w:rPr>
          <w:rFonts w:ascii="FS Joey" w:hAnsi="FS Joey"/>
          <w:b/>
          <w:noProof/>
        </w:rPr>
        <w:t>Duties</w:t>
      </w:r>
    </w:p>
    <w:p w:rsidR="00871995" w:rsidRPr="00871995" w:rsidRDefault="00871995" w:rsidP="00871995">
      <w:pPr>
        <w:spacing w:after="0"/>
        <w:rPr>
          <w:rFonts w:ascii="FS Joey" w:hAnsi="FS Joey"/>
          <w:noProof/>
        </w:rPr>
      </w:pPr>
    </w:p>
    <w:p w:rsidR="00871995" w:rsidRPr="00871995" w:rsidRDefault="00871995" w:rsidP="00871995">
      <w:pPr>
        <w:pStyle w:val="BWBLevel2"/>
        <w:numPr>
          <w:ilvl w:val="0"/>
          <w:numId w:val="0"/>
        </w:numPr>
        <w:spacing w:after="0"/>
        <w:ind w:left="720" w:hanging="720"/>
        <w:rPr>
          <w:rFonts w:ascii="FS Joey" w:hAnsi="FS Joey"/>
          <w:sz w:val="22"/>
          <w:szCs w:val="22"/>
        </w:rPr>
      </w:pPr>
      <w:r w:rsidRPr="00871995">
        <w:rPr>
          <w:rFonts w:ascii="FS Joey" w:hAnsi="FS Joey"/>
          <w:sz w:val="22"/>
          <w:szCs w:val="22"/>
        </w:rPr>
        <w:t>In particular, but not exclusively, the Committee shall carry out the following activities:</w:t>
      </w:r>
    </w:p>
    <w:p w:rsidR="00871995" w:rsidRPr="00871995" w:rsidRDefault="00871995" w:rsidP="00871995">
      <w:pPr>
        <w:pStyle w:val="BWBLevel2"/>
        <w:numPr>
          <w:ilvl w:val="0"/>
          <w:numId w:val="0"/>
        </w:numPr>
        <w:spacing w:after="0"/>
        <w:ind w:left="720" w:hanging="720"/>
        <w:rPr>
          <w:rFonts w:ascii="FS Joey" w:hAnsi="FS Joey"/>
          <w:sz w:val="22"/>
          <w:szCs w:val="22"/>
        </w:rPr>
      </w:pPr>
    </w:p>
    <w:p w:rsidR="00871995" w:rsidRPr="00871995" w:rsidRDefault="00871995" w:rsidP="00871995">
      <w:pPr>
        <w:pStyle w:val="BWBLevel2"/>
        <w:numPr>
          <w:ilvl w:val="1"/>
          <w:numId w:val="17"/>
        </w:numPr>
        <w:spacing w:after="0"/>
        <w:ind w:left="567" w:hanging="567"/>
        <w:rPr>
          <w:rFonts w:ascii="FS Joey" w:hAnsi="FS Joey"/>
          <w:sz w:val="22"/>
          <w:szCs w:val="22"/>
        </w:rPr>
      </w:pPr>
      <w:r w:rsidRPr="00871995">
        <w:rPr>
          <w:rFonts w:ascii="FS Joey" w:hAnsi="FS Joey"/>
          <w:sz w:val="22"/>
          <w:szCs w:val="22"/>
        </w:rPr>
        <w:t>The Committee shall determine and agree with the Board the framework or broad policy for the remuneration of employees of the Company, with particular regard to Senior Management. In that regard, the Committee shall:</w:t>
      </w:r>
    </w:p>
    <w:p w:rsidR="00871995" w:rsidRPr="00871995" w:rsidRDefault="00871995" w:rsidP="00871995">
      <w:pPr>
        <w:pStyle w:val="BWBLevel2"/>
        <w:numPr>
          <w:ilvl w:val="0"/>
          <w:numId w:val="0"/>
        </w:numPr>
        <w:spacing w:after="0"/>
        <w:ind w:left="567"/>
        <w:rPr>
          <w:rFonts w:ascii="FS Joey" w:hAnsi="FS Joey"/>
          <w:sz w:val="22"/>
          <w:szCs w:val="22"/>
        </w:rPr>
      </w:pPr>
    </w:p>
    <w:p w:rsidR="00871995" w:rsidRPr="00871995" w:rsidRDefault="00871995" w:rsidP="00871995">
      <w:pPr>
        <w:pStyle w:val="NormalWeb"/>
        <w:spacing w:before="0" w:after="0"/>
        <w:ind w:left="567"/>
        <w:rPr>
          <w:rFonts w:ascii="FS Joey" w:hAnsi="FS Joey"/>
          <w:sz w:val="22"/>
          <w:szCs w:val="22"/>
        </w:rPr>
      </w:pPr>
      <w:r w:rsidRPr="00871995">
        <w:rPr>
          <w:rFonts w:ascii="FS Joey" w:hAnsi="FS Joey"/>
          <w:sz w:val="22"/>
          <w:szCs w:val="22"/>
        </w:rPr>
        <w:t xml:space="preserve">a) In determining such policy, take into account all factors that it deems necessary. The objective of such policy shall be to ensure that employees of the Company, and members of Senior Management in particular, are provided with appropriate incentives to encourage enhanced performance and are, in a fair and responsible manner, rewarded for their </w:t>
      </w:r>
      <w:r w:rsidRPr="00871995">
        <w:rPr>
          <w:rFonts w:ascii="FS Joey" w:hAnsi="FS Joey"/>
          <w:sz w:val="22"/>
          <w:szCs w:val="22"/>
        </w:rPr>
        <w:lastRenderedPageBreak/>
        <w:t>individual contributions to the success of the Company;</w:t>
      </w:r>
    </w:p>
    <w:p w:rsidR="00871995" w:rsidRPr="00871995" w:rsidRDefault="00871995" w:rsidP="00871995">
      <w:pPr>
        <w:pStyle w:val="NormalWeb"/>
        <w:spacing w:before="0" w:after="0"/>
        <w:ind w:left="567"/>
        <w:rPr>
          <w:rFonts w:ascii="FS Joey" w:hAnsi="FS Joey"/>
          <w:sz w:val="22"/>
          <w:szCs w:val="22"/>
        </w:rPr>
      </w:pPr>
    </w:p>
    <w:p w:rsidR="00871995" w:rsidRPr="00871995" w:rsidRDefault="00871995" w:rsidP="00871995">
      <w:pPr>
        <w:pStyle w:val="NormalWeb"/>
        <w:spacing w:before="0" w:after="0"/>
        <w:ind w:left="567"/>
        <w:rPr>
          <w:rFonts w:ascii="FS Joey" w:hAnsi="FS Joey"/>
          <w:sz w:val="22"/>
          <w:szCs w:val="22"/>
        </w:rPr>
      </w:pPr>
      <w:r w:rsidRPr="00871995">
        <w:rPr>
          <w:rFonts w:ascii="FS Joey" w:hAnsi="FS Joey"/>
          <w:sz w:val="22"/>
          <w:szCs w:val="22"/>
        </w:rPr>
        <w:t>b) Determine targets for any performance related pay schemes operated by the Company;</w:t>
      </w:r>
    </w:p>
    <w:p w:rsidR="00871995" w:rsidRPr="00871995" w:rsidRDefault="00871995" w:rsidP="00871995">
      <w:pPr>
        <w:pStyle w:val="NormalWeb"/>
        <w:spacing w:before="0" w:after="0"/>
        <w:ind w:left="567"/>
        <w:rPr>
          <w:rFonts w:ascii="FS Joey" w:hAnsi="FS Joey"/>
          <w:sz w:val="22"/>
          <w:szCs w:val="22"/>
        </w:rPr>
      </w:pPr>
    </w:p>
    <w:p w:rsidR="00871995" w:rsidRPr="00871995" w:rsidRDefault="00871995" w:rsidP="00871995">
      <w:pPr>
        <w:pStyle w:val="NormalWeb"/>
        <w:spacing w:before="0" w:after="0"/>
        <w:ind w:left="567"/>
        <w:rPr>
          <w:rFonts w:ascii="FS Joey" w:hAnsi="FS Joey"/>
          <w:sz w:val="22"/>
          <w:szCs w:val="22"/>
        </w:rPr>
      </w:pPr>
      <w:r w:rsidRPr="00871995">
        <w:rPr>
          <w:rFonts w:ascii="FS Joey" w:hAnsi="FS Joey"/>
          <w:sz w:val="22"/>
          <w:szCs w:val="22"/>
        </w:rPr>
        <w:t>c) Determine the policy for and scope of service agreements for Senior Management, termination payments and compensation commitments, and ensure the legality of the foregoing;</w:t>
      </w:r>
    </w:p>
    <w:p w:rsidR="00871995" w:rsidRPr="00871995" w:rsidRDefault="00871995" w:rsidP="00871995">
      <w:pPr>
        <w:pStyle w:val="NormalWeb"/>
        <w:spacing w:before="0" w:after="0"/>
        <w:ind w:left="567"/>
        <w:rPr>
          <w:rFonts w:ascii="FS Joey" w:hAnsi="FS Joey"/>
          <w:sz w:val="22"/>
          <w:szCs w:val="22"/>
        </w:rPr>
      </w:pPr>
    </w:p>
    <w:p w:rsidR="00871995" w:rsidRPr="00871995" w:rsidRDefault="00871995" w:rsidP="00871995">
      <w:pPr>
        <w:pStyle w:val="NormalWeb"/>
        <w:spacing w:before="0" w:after="0"/>
        <w:ind w:left="567"/>
        <w:rPr>
          <w:rFonts w:ascii="FS Joey" w:hAnsi="FS Joey"/>
          <w:sz w:val="22"/>
          <w:szCs w:val="22"/>
        </w:rPr>
      </w:pPr>
      <w:r w:rsidRPr="00871995">
        <w:rPr>
          <w:rFonts w:ascii="FS Joey" w:hAnsi="FS Joey"/>
          <w:sz w:val="22"/>
          <w:szCs w:val="22"/>
        </w:rPr>
        <w:t>d) In determining such policies, give due regard to the comments and recommendations of the Combined Code as well as any associated guidance; and</w:t>
      </w:r>
    </w:p>
    <w:p w:rsidR="00871995" w:rsidRPr="00871995" w:rsidRDefault="00871995" w:rsidP="00871995">
      <w:pPr>
        <w:pStyle w:val="NormalWeb"/>
        <w:spacing w:before="0" w:after="0"/>
        <w:ind w:left="567"/>
        <w:rPr>
          <w:rFonts w:ascii="FS Joey" w:hAnsi="FS Joey"/>
          <w:sz w:val="22"/>
          <w:szCs w:val="22"/>
        </w:rPr>
      </w:pPr>
    </w:p>
    <w:p w:rsidR="00871995" w:rsidRPr="00871995" w:rsidRDefault="00871995" w:rsidP="00871995">
      <w:pPr>
        <w:pStyle w:val="NormalWeb"/>
        <w:spacing w:before="0" w:after="0"/>
        <w:ind w:left="567"/>
        <w:rPr>
          <w:rFonts w:ascii="FS Joey" w:hAnsi="FS Joey"/>
          <w:sz w:val="22"/>
          <w:szCs w:val="22"/>
        </w:rPr>
      </w:pPr>
      <w:r w:rsidRPr="00871995">
        <w:rPr>
          <w:rFonts w:ascii="FS Joey" w:hAnsi="FS Joey"/>
          <w:sz w:val="22"/>
          <w:szCs w:val="22"/>
        </w:rPr>
        <w:t>e) Produce an annual report of the Committee's remuneration policy which will form part of the Company's Annual Report and Account.</w:t>
      </w:r>
    </w:p>
    <w:p w:rsidR="00871995" w:rsidRPr="00871995" w:rsidRDefault="00871995" w:rsidP="00871995">
      <w:pPr>
        <w:pStyle w:val="NormalWeb"/>
        <w:spacing w:before="0" w:after="0"/>
        <w:ind w:left="567"/>
        <w:rPr>
          <w:rFonts w:ascii="FS Joey" w:hAnsi="FS Joey"/>
          <w:sz w:val="22"/>
          <w:szCs w:val="22"/>
        </w:rPr>
      </w:pPr>
    </w:p>
    <w:p w:rsidR="00871995" w:rsidRPr="00871995" w:rsidRDefault="00871995" w:rsidP="00871995">
      <w:pPr>
        <w:pStyle w:val="NormalWeb"/>
        <w:numPr>
          <w:ilvl w:val="1"/>
          <w:numId w:val="17"/>
        </w:numPr>
        <w:spacing w:before="0" w:after="0"/>
        <w:rPr>
          <w:rFonts w:ascii="FS Joey" w:hAnsi="FS Joey"/>
          <w:sz w:val="22"/>
          <w:szCs w:val="22"/>
        </w:rPr>
      </w:pPr>
      <w:r w:rsidRPr="00871995">
        <w:rPr>
          <w:rFonts w:ascii="FS Joey" w:hAnsi="FS Joey"/>
          <w:sz w:val="22"/>
          <w:szCs w:val="22"/>
        </w:rPr>
        <w:t>Remuneration of individual employees and officers and employees shall be determined, and reviewed (unless exceptional circumstances apply) annually following the end of each financial year, in the following manner:</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spacing w:before="0" w:after="0"/>
        <w:ind w:left="502"/>
        <w:rPr>
          <w:rFonts w:ascii="FS Joey" w:hAnsi="FS Joey"/>
          <w:sz w:val="22"/>
          <w:szCs w:val="22"/>
        </w:rPr>
      </w:pPr>
      <w:r w:rsidRPr="00871995">
        <w:rPr>
          <w:rFonts w:ascii="FS Joey" w:hAnsi="FS Joey"/>
          <w:sz w:val="22"/>
          <w:szCs w:val="22"/>
        </w:rPr>
        <w:t>a) The Executive shall determine the remuneration of employees of the Company other than Senior Management, having regard to the policy laid down by the Committee.</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spacing w:before="0" w:after="0"/>
        <w:ind w:left="502"/>
        <w:rPr>
          <w:rFonts w:ascii="FS Joey" w:hAnsi="FS Joey"/>
          <w:sz w:val="22"/>
          <w:szCs w:val="22"/>
        </w:rPr>
      </w:pPr>
      <w:r w:rsidRPr="00871995">
        <w:rPr>
          <w:rFonts w:ascii="FS Joey" w:hAnsi="FS Joey"/>
          <w:sz w:val="22"/>
          <w:szCs w:val="22"/>
        </w:rPr>
        <w:t> b) Remuneration of Senior Management other than the Chief Executive shall be subject to the approval of the Committee following a recommendation to the Committee by the Chief Executive.  Where the Chairman of the Company is a member of the Committee, his remuneration shall not be subject to the approval of the Committee and shall be a matter for the Board as a whole in accordance with Paragraph 11.2 e) below.</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spacing w:before="0" w:after="0"/>
        <w:ind w:left="502"/>
        <w:rPr>
          <w:rFonts w:ascii="FS Joey" w:hAnsi="FS Joey"/>
          <w:color w:val="FF0000"/>
          <w:sz w:val="22"/>
          <w:szCs w:val="22"/>
        </w:rPr>
      </w:pPr>
      <w:r w:rsidRPr="00871995">
        <w:rPr>
          <w:rFonts w:ascii="FS Joey" w:hAnsi="FS Joey"/>
          <w:sz w:val="22"/>
          <w:szCs w:val="22"/>
        </w:rPr>
        <w:t xml:space="preserve">c) Remuneration of the Chief Executive shall be determined solely by the Committee, within the terms of the agreed policy, including, where appropriate, incentive payments, pension scheme, and any other benefits. </w:t>
      </w:r>
      <w:r w:rsidRPr="00871995">
        <w:rPr>
          <w:rFonts w:ascii="FS Joey" w:hAnsi="FS Joey"/>
          <w:color w:val="FF0000"/>
          <w:sz w:val="22"/>
          <w:szCs w:val="22"/>
        </w:rPr>
        <w:t>The Committee will then make a recommendation regarding the CEO’s remuneration for endorsement by NEDs on the Board.</w:t>
      </w:r>
    </w:p>
    <w:p w:rsidR="00871995" w:rsidRPr="00871995" w:rsidRDefault="00871995" w:rsidP="00871995">
      <w:pPr>
        <w:pStyle w:val="NormalWeb"/>
        <w:spacing w:before="0" w:after="0"/>
        <w:rPr>
          <w:rFonts w:ascii="FS Joey" w:hAnsi="FS Joey"/>
          <w:sz w:val="22"/>
          <w:szCs w:val="22"/>
        </w:rPr>
      </w:pPr>
    </w:p>
    <w:p w:rsidR="00871995" w:rsidRPr="00871995" w:rsidRDefault="00871995" w:rsidP="00871995">
      <w:pPr>
        <w:pStyle w:val="NormalWeb"/>
        <w:spacing w:before="0" w:after="0"/>
        <w:ind w:left="502"/>
        <w:rPr>
          <w:rFonts w:ascii="FS Joey" w:hAnsi="FS Joey"/>
          <w:sz w:val="22"/>
          <w:szCs w:val="22"/>
        </w:rPr>
      </w:pPr>
      <w:r w:rsidRPr="00871995">
        <w:rPr>
          <w:rFonts w:ascii="FS Joey" w:hAnsi="FS Joey"/>
          <w:sz w:val="22"/>
          <w:szCs w:val="22"/>
        </w:rPr>
        <w:t>d) No director or manager shall be involved in any decisions as to his or her own remuneration.</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spacing w:before="0" w:after="0"/>
        <w:ind w:left="502"/>
        <w:rPr>
          <w:rFonts w:ascii="FS Joey" w:hAnsi="FS Joey"/>
          <w:sz w:val="22"/>
          <w:szCs w:val="22"/>
        </w:rPr>
      </w:pPr>
      <w:r w:rsidRPr="00871995">
        <w:rPr>
          <w:rFonts w:ascii="FS Joey" w:hAnsi="FS Joey"/>
          <w:sz w:val="22"/>
          <w:szCs w:val="22"/>
        </w:rPr>
        <w:t>e) Subject to the foregoing, the remuneration of non-executive directors and, where he is a member of the Committee, the Chairman of the Company shall be a matter for the Board as a whole (with the relevant director recusing himself from any decision relating to his or her own remuneration), having regard to the recommendation of the Chief Executive.</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numPr>
          <w:ilvl w:val="1"/>
          <w:numId w:val="17"/>
        </w:numPr>
        <w:spacing w:before="0" w:after="0"/>
        <w:rPr>
          <w:rFonts w:ascii="FS Joey" w:hAnsi="FS Joey"/>
          <w:sz w:val="22"/>
          <w:szCs w:val="22"/>
        </w:rPr>
      </w:pPr>
      <w:r w:rsidRPr="00871995">
        <w:rPr>
          <w:rFonts w:ascii="FS Joey" w:hAnsi="FS Joey"/>
          <w:sz w:val="22"/>
          <w:szCs w:val="22"/>
        </w:rPr>
        <w:t>The Committee shall determine, prior to the start of each financial year, the details of any performance related pay set either on a Company wide basis, or for Senior Management. Following each financial year the Committee shall review the performance against these targets.</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numPr>
          <w:ilvl w:val="1"/>
          <w:numId w:val="17"/>
        </w:numPr>
        <w:spacing w:before="0" w:after="0"/>
        <w:rPr>
          <w:rFonts w:ascii="FS Joey" w:hAnsi="FS Joey"/>
          <w:sz w:val="22"/>
          <w:szCs w:val="22"/>
        </w:rPr>
      </w:pPr>
      <w:r w:rsidRPr="00871995">
        <w:rPr>
          <w:rFonts w:ascii="FS Joey" w:hAnsi="FS Joey"/>
          <w:sz w:val="22"/>
          <w:szCs w:val="22"/>
        </w:rPr>
        <w:t>The Committee shall ensure that contractual terms on termination, and any payments made, are fair to the individual and to the Company, that failure is not rewarded and that the duty to mitigate loss is fully recognised.</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numPr>
          <w:ilvl w:val="1"/>
          <w:numId w:val="17"/>
        </w:numPr>
        <w:spacing w:before="0" w:after="0"/>
        <w:rPr>
          <w:rFonts w:ascii="FS Joey" w:hAnsi="FS Joey"/>
          <w:sz w:val="22"/>
          <w:szCs w:val="22"/>
        </w:rPr>
      </w:pPr>
      <w:r w:rsidRPr="00871995">
        <w:rPr>
          <w:rFonts w:ascii="FS Joey" w:hAnsi="FS Joey"/>
          <w:sz w:val="22"/>
          <w:szCs w:val="22"/>
        </w:rPr>
        <w:t>The Committee shall consider such other topics as it is directed by the Board to do so.</w:t>
      </w:r>
    </w:p>
    <w:p w:rsidR="00871995" w:rsidRPr="00871995" w:rsidRDefault="00871995" w:rsidP="00871995">
      <w:pPr>
        <w:pStyle w:val="NormalWeb"/>
        <w:spacing w:before="0" w:after="0"/>
        <w:rPr>
          <w:rFonts w:ascii="FS Joey" w:hAnsi="FS Joey"/>
          <w:sz w:val="22"/>
          <w:szCs w:val="22"/>
        </w:rPr>
      </w:pPr>
    </w:p>
    <w:p w:rsidR="00871995" w:rsidRPr="00871995" w:rsidRDefault="00871995" w:rsidP="00871995">
      <w:pPr>
        <w:pStyle w:val="NormalWeb"/>
        <w:numPr>
          <w:ilvl w:val="0"/>
          <w:numId w:val="17"/>
        </w:numPr>
        <w:spacing w:before="0" w:after="0"/>
        <w:rPr>
          <w:rFonts w:ascii="FS Joey" w:hAnsi="FS Joey"/>
          <w:sz w:val="22"/>
          <w:szCs w:val="22"/>
        </w:rPr>
      </w:pPr>
      <w:r w:rsidRPr="00871995">
        <w:rPr>
          <w:rFonts w:ascii="FS Joey" w:hAnsi="FS Joey"/>
          <w:b/>
          <w:noProof/>
          <w:sz w:val="22"/>
          <w:szCs w:val="22"/>
        </w:rPr>
        <w:t>Reporting Responsibilities</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numPr>
          <w:ilvl w:val="1"/>
          <w:numId w:val="17"/>
        </w:numPr>
        <w:spacing w:before="0" w:after="0"/>
        <w:ind w:hanging="502"/>
        <w:rPr>
          <w:rFonts w:ascii="FS Joey" w:hAnsi="FS Joey"/>
          <w:sz w:val="22"/>
          <w:szCs w:val="22"/>
        </w:rPr>
      </w:pPr>
      <w:r w:rsidRPr="00871995">
        <w:rPr>
          <w:rFonts w:ascii="FS Joey" w:hAnsi="FS Joey"/>
          <w:sz w:val="22"/>
          <w:szCs w:val="22"/>
          <w:lang w:eastAsia="en-GB"/>
        </w:rPr>
        <w:t>The Chair of the Committee shall, unless otherwise instructed or agreed, be prepared to report to each Board meeting on the proceedings of the Committee, or to them directly between meetings, if required.</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numPr>
          <w:ilvl w:val="1"/>
          <w:numId w:val="17"/>
        </w:numPr>
        <w:spacing w:before="0" w:after="0"/>
        <w:ind w:hanging="502"/>
        <w:rPr>
          <w:rFonts w:ascii="FS Joey" w:hAnsi="FS Joey"/>
          <w:sz w:val="22"/>
          <w:szCs w:val="22"/>
        </w:rPr>
      </w:pPr>
      <w:r w:rsidRPr="00871995">
        <w:rPr>
          <w:rFonts w:ascii="FS Joey" w:hAnsi="FS Joey"/>
          <w:sz w:val="22"/>
          <w:szCs w:val="22"/>
        </w:rPr>
        <w:lastRenderedPageBreak/>
        <w:t>The Committee shall make such reports and recommendations to the Board as it considers appropriate in accordance with its duties and responsibilities.</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numPr>
          <w:ilvl w:val="1"/>
          <w:numId w:val="17"/>
        </w:numPr>
        <w:spacing w:before="0" w:after="0"/>
        <w:ind w:hanging="502"/>
        <w:rPr>
          <w:rFonts w:ascii="FS Joey" w:hAnsi="FS Joey"/>
          <w:sz w:val="22"/>
          <w:szCs w:val="22"/>
        </w:rPr>
      </w:pPr>
      <w:r w:rsidRPr="00871995">
        <w:rPr>
          <w:rFonts w:ascii="FS Joey" w:hAnsi="FS Joey"/>
          <w:sz w:val="22"/>
          <w:szCs w:val="22"/>
        </w:rPr>
        <w:t>The Committee chairman shall, unless otherwise instructed, be prepared to report formally to each Board meeting and the Company’s annual general meeting on the proceedings of the Committee.</w:t>
      </w:r>
    </w:p>
    <w:p w:rsidR="00871995" w:rsidRPr="00871995" w:rsidRDefault="00871995" w:rsidP="00871995">
      <w:pPr>
        <w:pStyle w:val="NormalWeb"/>
        <w:spacing w:before="0" w:after="0"/>
        <w:ind w:left="502"/>
        <w:rPr>
          <w:rFonts w:ascii="FS Joey" w:hAnsi="FS Joey"/>
          <w:sz w:val="22"/>
          <w:szCs w:val="22"/>
        </w:rPr>
      </w:pPr>
    </w:p>
    <w:p w:rsidR="00871995" w:rsidRPr="00871995" w:rsidRDefault="00871995" w:rsidP="00871995">
      <w:pPr>
        <w:pStyle w:val="NormalWeb"/>
        <w:numPr>
          <w:ilvl w:val="1"/>
          <w:numId w:val="17"/>
        </w:numPr>
        <w:spacing w:before="0" w:after="0"/>
        <w:ind w:hanging="502"/>
        <w:rPr>
          <w:rFonts w:ascii="FS Joey" w:hAnsi="FS Joey"/>
          <w:sz w:val="22"/>
          <w:szCs w:val="22"/>
        </w:rPr>
      </w:pPr>
      <w:r w:rsidRPr="00871995">
        <w:rPr>
          <w:rFonts w:ascii="FS Joey" w:hAnsi="FS Joey"/>
          <w:sz w:val="22"/>
          <w:szCs w:val="22"/>
        </w:rPr>
        <w:t>The Committee shall report the frequency of, and attendance by members at, Committee meetings in the annual reports.</w:t>
      </w:r>
    </w:p>
    <w:p w:rsidR="00871995" w:rsidRPr="00871995" w:rsidRDefault="00871995" w:rsidP="00871995">
      <w:pPr>
        <w:pStyle w:val="NormalWeb"/>
        <w:spacing w:before="0" w:after="0"/>
        <w:rPr>
          <w:rFonts w:ascii="FS Joey" w:hAnsi="FS Joey"/>
          <w:sz w:val="22"/>
          <w:szCs w:val="22"/>
        </w:rPr>
      </w:pPr>
    </w:p>
    <w:p w:rsidR="00871995" w:rsidRPr="00871995" w:rsidRDefault="00871995" w:rsidP="00871995">
      <w:pPr>
        <w:pStyle w:val="NormalWeb"/>
        <w:numPr>
          <w:ilvl w:val="0"/>
          <w:numId w:val="17"/>
        </w:numPr>
        <w:spacing w:before="0" w:after="0"/>
        <w:rPr>
          <w:rFonts w:ascii="FS Joey" w:hAnsi="FS Joey"/>
          <w:sz w:val="22"/>
          <w:szCs w:val="22"/>
        </w:rPr>
      </w:pPr>
      <w:r w:rsidRPr="00871995">
        <w:rPr>
          <w:rFonts w:ascii="FS Joey" w:hAnsi="FS Joey"/>
          <w:b/>
          <w:noProof/>
          <w:sz w:val="22"/>
          <w:szCs w:val="22"/>
        </w:rPr>
        <w:t>Other Matters</w:t>
      </w:r>
    </w:p>
    <w:p w:rsidR="00871995" w:rsidRPr="00871995" w:rsidRDefault="00871995" w:rsidP="00871995">
      <w:pPr>
        <w:pStyle w:val="NormalWeb"/>
        <w:spacing w:before="0" w:after="0"/>
        <w:rPr>
          <w:rFonts w:ascii="FS Joey" w:hAnsi="FS Joey"/>
          <w:noProof/>
          <w:color w:val="FF0000"/>
          <w:sz w:val="22"/>
          <w:szCs w:val="22"/>
        </w:rPr>
      </w:pPr>
    </w:p>
    <w:p w:rsidR="00871995" w:rsidRPr="00871995" w:rsidRDefault="00871995" w:rsidP="00871995">
      <w:pPr>
        <w:pStyle w:val="NormalWeb"/>
        <w:spacing w:before="0" w:after="0"/>
        <w:rPr>
          <w:rFonts w:ascii="FS Joey" w:hAnsi="FS Joey"/>
          <w:noProof/>
          <w:sz w:val="22"/>
          <w:szCs w:val="22"/>
        </w:rPr>
      </w:pPr>
      <w:r w:rsidRPr="00871995">
        <w:rPr>
          <w:rFonts w:ascii="FS Joey" w:hAnsi="FS Joey"/>
          <w:noProof/>
          <w:sz w:val="22"/>
          <w:szCs w:val="22"/>
        </w:rPr>
        <w:t>The Committee shall:</w:t>
      </w:r>
    </w:p>
    <w:p w:rsidR="00871995" w:rsidRPr="00871995" w:rsidRDefault="00871995" w:rsidP="00871995">
      <w:pPr>
        <w:pStyle w:val="NormalWeb"/>
        <w:spacing w:before="0" w:after="0"/>
        <w:ind w:left="567"/>
        <w:rPr>
          <w:rFonts w:ascii="FS Joey" w:hAnsi="FS Joey"/>
          <w:noProof/>
          <w:sz w:val="22"/>
          <w:szCs w:val="22"/>
        </w:rPr>
      </w:pPr>
    </w:p>
    <w:p w:rsidR="00871995" w:rsidRPr="00871995" w:rsidRDefault="00871995" w:rsidP="00871995">
      <w:pPr>
        <w:pStyle w:val="NormalWeb"/>
        <w:numPr>
          <w:ilvl w:val="1"/>
          <w:numId w:val="17"/>
        </w:numPr>
        <w:spacing w:before="0" w:after="0"/>
        <w:ind w:left="567" w:hanging="567"/>
        <w:jc w:val="both"/>
        <w:rPr>
          <w:rFonts w:ascii="FS Joey" w:hAnsi="FS Joey"/>
          <w:b/>
          <w:noProof/>
          <w:sz w:val="22"/>
          <w:szCs w:val="22"/>
        </w:rPr>
      </w:pPr>
      <w:r w:rsidRPr="00871995">
        <w:rPr>
          <w:rFonts w:ascii="FS Joey" w:hAnsi="FS Joey"/>
          <w:noProof/>
          <w:sz w:val="22"/>
          <w:szCs w:val="22"/>
        </w:rPr>
        <w:t>Have access to sufficient resources in order to carry out its duties including access to the Company Secretary for assistance as required.</w:t>
      </w:r>
    </w:p>
    <w:p w:rsidR="00871995" w:rsidRPr="00871995" w:rsidRDefault="00871995" w:rsidP="00871995">
      <w:pPr>
        <w:pStyle w:val="NormalWeb"/>
        <w:spacing w:before="0" w:after="0"/>
        <w:ind w:left="360"/>
        <w:jc w:val="both"/>
        <w:rPr>
          <w:rFonts w:ascii="FS Joey" w:hAnsi="FS Joey"/>
          <w:b/>
          <w:noProof/>
          <w:sz w:val="22"/>
          <w:szCs w:val="22"/>
        </w:rPr>
      </w:pPr>
    </w:p>
    <w:p w:rsidR="00871995" w:rsidRPr="00871995" w:rsidRDefault="00871995" w:rsidP="00871995">
      <w:pPr>
        <w:pStyle w:val="NormalWeb"/>
        <w:numPr>
          <w:ilvl w:val="1"/>
          <w:numId w:val="17"/>
        </w:numPr>
        <w:spacing w:before="0" w:after="0"/>
        <w:ind w:left="567" w:hanging="567"/>
        <w:jc w:val="both"/>
        <w:rPr>
          <w:rFonts w:ascii="FS Joey" w:hAnsi="FS Joey"/>
          <w:b/>
          <w:noProof/>
          <w:sz w:val="22"/>
          <w:szCs w:val="22"/>
        </w:rPr>
      </w:pPr>
      <w:r w:rsidRPr="00871995">
        <w:rPr>
          <w:rFonts w:ascii="FS Joey" w:hAnsi="FS Joey"/>
          <w:noProof/>
          <w:sz w:val="22"/>
          <w:szCs w:val="22"/>
        </w:rPr>
        <w:t>Arrange for a review of  its own performance and, at least annually, review its terms of reference to ensure it is operating at maximum effectiveness and recommend any changes it considers necessary to the Board for approval.</w:t>
      </w:r>
    </w:p>
    <w:p w:rsidR="00871995" w:rsidRPr="00871995" w:rsidRDefault="00871995" w:rsidP="00871995">
      <w:pPr>
        <w:spacing w:after="0"/>
        <w:rPr>
          <w:rFonts w:ascii="FS Joey" w:hAnsi="FS Joey"/>
          <w:b/>
          <w:noProof/>
        </w:rPr>
      </w:pPr>
    </w:p>
    <w:p w:rsidR="00871995" w:rsidRPr="00871995" w:rsidRDefault="00871995" w:rsidP="00871995">
      <w:pPr>
        <w:pStyle w:val="NormalWeb"/>
        <w:numPr>
          <w:ilvl w:val="0"/>
          <w:numId w:val="17"/>
        </w:numPr>
        <w:spacing w:before="0" w:after="0"/>
        <w:jc w:val="both"/>
        <w:rPr>
          <w:rFonts w:ascii="FS Joey" w:hAnsi="FS Joey"/>
          <w:b/>
          <w:noProof/>
          <w:sz w:val="22"/>
          <w:szCs w:val="22"/>
        </w:rPr>
      </w:pPr>
      <w:r w:rsidRPr="00871995">
        <w:rPr>
          <w:rFonts w:ascii="FS Joey" w:hAnsi="FS Joey"/>
          <w:b/>
          <w:noProof/>
          <w:sz w:val="22"/>
          <w:szCs w:val="22"/>
        </w:rPr>
        <w:t>Authority</w:t>
      </w:r>
    </w:p>
    <w:p w:rsidR="00871995" w:rsidRPr="00871995" w:rsidRDefault="00871995" w:rsidP="00871995">
      <w:pPr>
        <w:pStyle w:val="NormalWeb"/>
        <w:spacing w:before="0" w:after="0"/>
        <w:ind w:left="360"/>
        <w:jc w:val="both"/>
        <w:rPr>
          <w:rFonts w:ascii="FS Joey" w:hAnsi="FS Joey"/>
          <w:b/>
          <w:noProof/>
          <w:sz w:val="22"/>
          <w:szCs w:val="22"/>
        </w:rPr>
      </w:pPr>
    </w:p>
    <w:p w:rsidR="00871995" w:rsidRPr="00871995" w:rsidRDefault="00871995" w:rsidP="00871995">
      <w:pPr>
        <w:pStyle w:val="NormalWeb"/>
        <w:numPr>
          <w:ilvl w:val="1"/>
          <w:numId w:val="17"/>
        </w:numPr>
        <w:spacing w:before="0" w:after="0"/>
        <w:ind w:hanging="502"/>
        <w:jc w:val="both"/>
        <w:rPr>
          <w:rFonts w:ascii="FS Joey" w:hAnsi="FS Joey"/>
          <w:b/>
          <w:noProof/>
          <w:sz w:val="22"/>
          <w:szCs w:val="22"/>
        </w:rPr>
      </w:pPr>
      <w:r w:rsidRPr="00871995">
        <w:rPr>
          <w:rFonts w:ascii="FS Joey" w:hAnsi="FS Joey"/>
          <w:sz w:val="22"/>
          <w:szCs w:val="22"/>
        </w:rPr>
        <w:t>The Committee is authorised by the Board to investigate any activity within its terms of reference.  It is authorised to seek any information it reasonably requires from any employee and all employees are directed to co-operate with any reasonable request made by the Committee.</w:t>
      </w:r>
    </w:p>
    <w:p w:rsidR="00871995" w:rsidRPr="00871995" w:rsidRDefault="00871995" w:rsidP="00871995">
      <w:pPr>
        <w:pStyle w:val="NormalWeb"/>
        <w:spacing w:before="0" w:after="0"/>
        <w:ind w:left="502" w:hanging="502"/>
        <w:jc w:val="both"/>
        <w:rPr>
          <w:rFonts w:ascii="FS Joey" w:hAnsi="FS Joey"/>
          <w:b/>
          <w:noProof/>
          <w:sz w:val="22"/>
          <w:szCs w:val="22"/>
        </w:rPr>
      </w:pPr>
    </w:p>
    <w:p w:rsidR="00871995" w:rsidRPr="00871995" w:rsidRDefault="00871995" w:rsidP="00871995">
      <w:pPr>
        <w:pStyle w:val="NormalWeb"/>
        <w:numPr>
          <w:ilvl w:val="1"/>
          <w:numId w:val="17"/>
        </w:numPr>
        <w:spacing w:before="0" w:after="0"/>
        <w:ind w:left="505" w:hanging="505"/>
        <w:jc w:val="both"/>
        <w:rPr>
          <w:rFonts w:ascii="FS Joey" w:hAnsi="FS Joey"/>
          <w:b/>
          <w:noProof/>
          <w:sz w:val="22"/>
          <w:szCs w:val="22"/>
        </w:rPr>
      </w:pPr>
      <w:r w:rsidRPr="00871995">
        <w:rPr>
          <w:rFonts w:ascii="FS Joey" w:hAnsi="FS Joey"/>
          <w:sz w:val="22"/>
          <w:szCs w:val="22"/>
        </w:rPr>
        <w:t>The Committee is authorised by the Board to obtain, in connection with its duties, and at the Company's expense, any outside legal or other independent professional advice it considers to be necessary, including the advice of independent remuneration consultants, to secure the attendance of external advisers at its meetings if it considers this necessary, and to obtain reliable, up-to-date information about remuneration in other companies.  The Committee shall have full authority to commission any reports or surveys which it deems necessary to help it fulfil its obligations.</w:t>
      </w:r>
    </w:p>
    <w:p w:rsidR="00871995" w:rsidRPr="00871995" w:rsidRDefault="00871995" w:rsidP="00871995">
      <w:pPr>
        <w:spacing w:after="0"/>
        <w:ind w:left="0"/>
        <w:rPr>
          <w:rFonts w:ascii="FS Joey" w:hAnsi="FS Joey"/>
          <w:b/>
          <w:noProof/>
        </w:rPr>
      </w:pPr>
    </w:p>
    <w:p w:rsidR="00871995" w:rsidRPr="00871995" w:rsidRDefault="00871995" w:rsidP="00871995">
      <w:pPr>
        <w:pStyle w:val="NormalWeb"/>
        <w:numPr>
          <w:ilvl w:val="1"/>
          <w:numId w:val="17"/>
        </w:numPr>
        <w:spacing w:before="0" w:after="0"/>
        <w:ind w:hanging="502"/>
        <w:jc w:val="both"/>
        <w:rPr>
          <w:rFonts w:ascii="FS Joey" w:hAnsi="FS Joey"/>
          <w:b/>
          <w:noProof/>
          <w:sz w:val="22"/>
          <w:szCs w:val="22"/>
        </w:rPr>
      </w:pPr>
      <w:r w:rsidRPr="00871995">
        <w:rPr>
          <w:rFonts w:ascii="FS Joey" w:hAnsi="FS Joey"/>
          <w:sz w:val="22"/>
          <w:szCs w:val="22"/>
          <w:lang w:eastAsia="en-GB"/>
        </w:rPr>
        <w:t>The Committee is authorised by the Board to obtain appropriate and timely training, both in the form of an induction programme for new Committee members and on an ongoing basis.</w:t>
      </w:r>
    </w:p>
    <w:p w:rsidR="00871995" w:rsidRDefault="00871995" w:rsidP="00871995">
      <w:pPr>
        <w:spacing w:after="0"/>
        <w:ind w:left="0"/>
        <w:rPr>
          <w:rFonts w:ascii="FS Joey" w:hAnsi="FS Joey"/>
          <w:b/>
          <w:noProof/>
          <w:u w:val="single"/>
        </w:rPr>
      </w:pPr>
    </w:p>
    <w:p w:rsidR="00DB49DC" w:rsidRPr="00615360" w:rsidRDefault="00DB49DC" w:rsidP="00DB49DC">
      <w:pPr>
        <w:spacing w:after="0"/>
        <w:ind w:left="0"/>
        <w:rPr>
          <w:rFonts w:ascii="FS Joey" w:hAnsi="FS Joey"/>
          <w:b/>
          <w:noProof/>
          <w:u w:val="single"/>
        </w:rPr>
      </w:pPr>
      <w:r w:rsidRPr="00615360">
        <w:rPr>
          <w:rFonts w:ascii="FS Joey" w:hAnsi="FS Joey"/>
          <w:b/>
          <w:noProof/>
          <w:u w:val="single"/>
        </w:rPr>
        <w:t>Document history</w:t>
      </w:r>
    </w:p>
    <w:p w:rsidR="00DB49DC" w:rsidRPr="00DB49DC" w:rsidRDefault="00DB49DC" w:rsidP="00DB49DC">
      <w:pPr>
        <w:spacing w:after="0"/>
        <w:ind w:left="0"/>
        <w:rPr>
          <w:rFonts w:ascii="FS Joey" w:hAnsi="FS Joey"/>
          <w:b/>
          <w:noProof/>
          <w:u w:val="single"/>
        </w:rPr>
      </w:pPr>
    </w:p>
    <w:tbl>
      <w:tblPr>
        <w:tblStyle w:val="TableGrid"/>
        <w:tblW w:w="5000" w:type="pct"/>
        <w:tblLook w:val="04A0" w:firstRow="1" w:lastRow="0" w:firstColumn="1" w:lastColumn="0" w:noHBand="0" w:noVBand="1"/>
      </w:tblPr>
      <w:tblGrid>
        <w:gridCol w:w="926"/>
        <w:gridCol w:w="3138"/>
        <w:gridCol w:w="2215"/>
        <w:gridCol w:w="2215"/>
      </w:tblGrid>
      <w:tr w:rsidR="00DB49DC" w:rsidRPr="00615360" w:rsidTr="00495B06">
        <w:tc>
          <w:tcPr>
            <w:tcW w:w="545" w:type="pct"/>
            <w:shd w:val="clear" w:color="auto" w:fill="006272"/>
          </w:tcPr>
          <w:p w:rsidR="00DB49DC" w:rsidRPr="00615360" w:rsidRDefault="00DB49DC" w:rsidP="00495B06">
            <w:pPr>
              <w:ind w:left="0"/>
              <w:rPr>
                <w:rFonts w:ascii="FS Joey" w:hAnsi="FS Joey"/>
                <w:b/>
                <w:noProof/>
                <w:color w:val="FFFFFF" w:themeColor="background1"/>
              </w:rPr>
            </w:pPr>
            <w:r w:rsidRPr="00615360">
              <w:rPr>
                <w:rFonts w:ascii="FS Joey" w:hAnsi="FS Joey"/>
                <w:b/>
                <w:noProof/>
                <w:color w:val="FFFFFF" w:themeColor="background1"/>
              </w:rPr>
              <w:t>Version</w:t>
            </w:r>
          </w:p>
        </w:tc>
        <w:tc>
          <w:tcPr>
            <w:tcW w:w="1847" w:type="pct"/>
            <w:shd w:val="clear" w:color="auto" w:fill="006272"/>
          </w:tcPr>
          <w:p w:rsidR="00DB49DC" w:rsidRPr="00615360" w:rsidRDefault="00DB49DC" w:rsidP="00495B06">
            <w:pPr>
              <w:ind w:left="0"/>
              <w:rPr>
                <w:rFonts w:ascii="FS Joey" w:hAnsi="FS Joey"/>
                <w:b/>
                <w:noProof/>
                <w:color w:val="FFFFFF" w:themeColor="background1"/>
              </w:rPr>
            </w:pPr>
            <w:r w:rsidRPr="00615360">
              <w:rPr>
                <w:rFonts w:ascii="FS Joey" w:hAnsi="FS Joey"/>
                <w:b/>
                <w:noProof/>
                <w:color w:val="FFFFFF" w:themeColor="background1"/>
              </w:rPr>
              <w:t>Author</w:t>
            </w:r>
          </w:p>
        </w:tc>
        <w:tc>
          <w:tcPr>
            <w:tcW w:w="1304" w:type="pct"/>
            <w:shd w:val="clear" w:color="auto" w:fill="006272"/>
          </w:tcPr>
          <w:p w:rsidR="00DB49DC" w:rsidRPr="00615360" w:rsidRDefault="00DB49DC" w:rsidP="00495B06">
            <w:pPr>
              <w:ind w:left="0"/>
              <w:rPr>
                <w:rFonts w:ascii="FS Joey" w:hAnsi="FS Joey"/>
                <w:b/>
                <w:noProof/>
                <w:color w:val="FFFFFF" w:themeColor="background1"/>
              </w:rPr>
            </w:pPr>
            <w:r w:rsidRPr="00615360">
              <w:rPr>
                <w:rFonts w:ascii="FS Joey" w:hAnsi="FS Joey"/>
                <w:b/>
                <w:noProof/>
                <w:color w:val="FFFFFF" w:themeColor="background1"/>
              </w:rPr>
              <w:t>Board Approval</w:t>
            </w:r>
          </w:p>
        </w:tc>
        <w:tc>
          <w:tcPr>
            <w:tcW w:w="1304" w:type="pct"/>
            <w:shd w:val="clear" w:color="auto" w:fill="006272"/>
          </w:tcPr>
          <w:p w:rsidR="00DB49DC" w:rsidRPr="00615360" w:rsidRDefault="00DB49DC" w:rsidP="00495B06">
            <w:pPr>
              <w:ind w:left="0"/>
              <w:rPr>
                <w:rFonts w:ascii="FS Joey" w:hAnsi="FS Joey"/>
                <w:b/>
                <w:noProof/>
                <w:color w:val="FFFFFF" w:themeColor="background1"/>
              </w:rPr>
            </w:pPr>
            <w:r w:rsidRPr="00615360">
              <w:rPr>
                <w:rFonts w:ascii="FS Joey" w:hAnsi="FS Joey"/>
                <w:b/>
                <w:noProof/>
                <w:color w:val="FFFFFF" w:themeColor="background1"/>
              </w:rPr>
              <w:t>Review Date</w:t>
            </w:r>
          </w:p>
        </w:tc>
      </w:tr>
      <w:tr w:rsidR="00DB49DC" w:rsidRPr="00615360" w:rsidTr="00495B06">
        <w:tc>
          <w:tcPr>
            <w:tcW w:w="545" w:type="pct"/>
            <w:shd w:val="clear" w:color="auto" w:fill="D9D9D9" w:themeFill="background1" w:themeFillShade="D9"/>
          </w:tcPr>
          <w:p w:rsidR="00DB49DC" w:rsidRPr="00615360" w:rsidRDefault="00DB49DC" w:rsidP="00495B06">
            <w:pPr>
              <w:ind w:left="0"/>
              <w:rPr>
                <w:rFonts w:ascii="FS Joey" w:hAnsi="FS Joey"/>
                <w:noProof/>
              </w:rPr>
            </w:pPr>
            <w:r w:rsidRPr="00615360">
              <w:rPr>
                <w:rFonts w:ascii="FS Joey" w:hAnsi="FS Joey"/>
                <w:noProof/>
              </w:rPr>
              <w:t>1.0</w:t>
            </w:r>
          </w:p>
        </w:tc>
        <w:tc>
          <w:tcPr>
            <w:tcW w:w="1847" w:type="pct"/>
            <w:shd w:val="clear" w:color="auto" w:fill="D9D9D9" w:themeFill="background1" w:themeFillShade="D9"/>
          </w:tcPr>
          <w:p w:rsidR="00DB49DC" w:rsidRPr="00615360" w:rsidRDefault="00DB49DC" w:rsidP="00495B06">
            <w:pPr>
              <w:ind w:left="0"/>
              <w:jc w:val="left"/>
              <w:rPr>
                <w:rFonts w:ascii="FS Joey" w:hAnsi="FS Joey"/>
                <w:noProof/>
              </w:rPr>
            </w:pPr>
            <w:r w:rsidRPr="00615360">
              <w:rPr>
                <w:rFonts w:ascii="FS Joey" w:hAnsi="FS Joey"/>
                <w:noProof/>
              </w:rPr>
              <w:t>Simeon Foreman, Head of Governance and Company Secretary</w:t>
            </w:r>
          </w:p>
        </w:tc>
        <w:tc>
          <w:tcPr>
            <w:tcW w:w="1304" w:type="pct"/>
            <w:shd w:val="clear" w:color="auto" w:fill="D9D9D9" w:themeFill="background1" w:themeFillShade="D9"/>
          </w:tcPr>
          <w:p w:rsidR="00DB49DC" w:rsidRPr="00615360" w:rsidRDefault="00DB49DC" w:rsidP="00495B06">
            <w:pPr>
              <w:ind w:left="0"/>
              <w:rPr>
                <w:rFonts w:ascii="FS Joey" w:hAnsi="FS Joey"/>
                <w:noProof/>
              </w:rPr>
            </w:pPr>
            <w:r w:rsidRPr="00615360">
              <w:rPr>
                <w:rFonts w:ascii="FS Joey" w:hAnsi="FS Joey"/>
                <w:noProof/>
              </w:rPr>
              <w:t>Oct 2014</w:t>
            </w:r>
          </w:p>
        </w:tc>
        <w:tc>
          <w:tcPr>
            <w:tcW w:w="1304" w:type="pct"/>
            <w:shd w:val="clear" w:color="auto" w:fill="D9D9D9" w:themeFill="background1" w:themeFillShade="D9"/>
          </w:tcPr>
          <w:p w:rsidR="00DB49DC" w:rsidRPr="00615360" w:rsidRDefault="00DB49DC" w:rsidP="00495B06">
            <w:pPr>
              <w:ind w:left="0"/>
              <w:rPr>
                <w:rFonts w:ascii="FS Joey" w:hAnsi="FS Joey"/>
                <w:noProof/>
              </w:rPr>
            </w:pPr>
            <w:r w:rsidRPr="00615360">
              <w:rPr>
                <w:rFonts w:ascii="FS Joey" w:hAnsi="FS Joey"/>
                <w:noProof/>
              </w:rPr>
              <w:t>Sep 2015</w:t>
            </w:r>
          </w:p>
        </w:tc>
      </w:tr>
      <w:tr w:rsidR="00DB49DC" w:rsidRPr="00615360" w:rsidTr="00495B06">
        <w:tc>
          <w:tcPr>
            <w:tcW w:w="545" w:type="pct"/>
          </w:tcPr>
          <w:p w:rsidR="00DB49DC" w:rsidRPr="00615360" w:rsidRDefault="00DB49DC" w:rsidP="00495B06">
            <w:pPr>
              <w:ind w:left="0"/>
              <w:rPr>
                <w:rFonts w:ascii="FS Joey" w:hAnsi="FS Joey"/>
                <w:noProof/>
              </w:rPr>
            </w:pPr>
            <w:r w:rsidRPr="00615360">
              <w:rPr>
                <w:rFonts w:ascii="FS Joey" w:hAnsi="FS Joey"/>
                <w:noProof/>
              </w:rPr>
              <w:t>2.0</w:t>
            </w:r>
          </w:p>
        </w:tc>
        <w:tc>
          <w:tcPr>
            <w:tcW w:w="1847" w:type="pct"/>
          </w:tcPr>
          <w:p w:rsidR="00DB49DC" w:rsidRPr="00615360" w:rsidRDefault="00DB49DC" w:rsidP="00495B06">
            <w:pPr>
              <w:ind w:left="0"/>
              <w:jc w:val="left"/>
              <w:rPr>
                <w:rFonts w:ascii="FS Joey" w:hAnsi="FS Joey"/>
                <w:noProof/>
              </w:rPr>
            </w:pPr>
            <w:r w:rsidRPr="00615360">
              <w:rPr>
                <w:rFonts w:ascii="FS Joey" w:hAnsi="FS Joey"/>
                <w:noProof/>
              </w:rPr>
              <w:t>Simeon Foreman, Head of Governance and Company Secretary</w:t>
            </w:r>
          </w:p>
        </w:tc>
        <w:tc>
          <w:tcPr>
            <w:tcW w:w="1304" w:type="pct"/>
          </w:tcPr>
          <w:p w:rsidR="00DB49DC" w:rsidRPr="00615360" w:rsidRDefault="00DB49DC" w:rsidP="00495B06">
            <w:pPr>
              <w:ind w:left="0"/>
              <w:rPr>
                <w:rFonts w:ascii="FS Joey" w:hAnsi="FS Joey"/>
                <w:noProof/>
              </w:rPr>
            </w:pPr>
          </w:p>
        </w:tc>
        <w:tc>
          <w:tcPr>
            <w:tcW w:w="1304" w:type="pct"/>
          </w:tcPr>
          <w:p w:rsidR="00DB49DC" w:rsidRPr="00615360" w:rsidRDefault="00DB49DC" w:rsidP="00495B06">
            <w:pPr>
              <w:ind w:left="0"/>
              <w:rPr>
                <w:rFonts w:ascii="FS Joey" w:hAnsi="FS Joey"/>
                <w:noProof/>
              </w:rPr>
            </w:pPr>
          </w:p>
        </w:tc>
      </w:tr>
    </w:tbl>
    <w:p w:rsidR="00871995" w:rsidRPr="00871995" w:rsidRDefault="00871995" w:rsidP="00871995">
      <w:pPr>
        <w:spacing w:after="0"/>
        <w:ind w:left="0"/>
        <w:rPr>
          <w:rFonts w:ascii="FS Joey" w:hAnsi="FS Joey"/>
          <w:b/>
          <w:noProof/>
          <w:u w:val="single"/>
        </w:rPr>
      </w:pPr>
      <w:bookmarkStart w:id="0" w:name="_GoBack"/>
      <w:bookmarkEnd w:id="0"/>
    </w:p>
    <w:p w:rsidR="00395535" w:rsidRPr="00871995" w:rsidRDefault="00395535" w:rsidP="00871995">
      <w:pPr>
        <w:spacing w:after="0"/>
        <w:ind w:left="0"/>
        <w:rPr>
          <w:rFonts w:ascii="FS Joey" w:hAnsi="FS Joey"/>
          <w:noProof/>
        </w:rPr>
      </w:pPr>
    </w:p>
    <w:sectPr w:rsidR="00395535" w:rsidRPr="00871995" w:rsidSect="003D0ED0">
      <w:headerReference w:type="default" r:id="rId11"/>
      <w:footerReference w:type="default" r:id="rId12"/>
      <w:pgSz w:w="11906" w:h="16838"/>
      <w:pgMar w:top="1245" w:right="1701" w:bottom="680" w:left="1701" w:header="70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29" w:rsidRDefault="00880629" w:rsidP="009C3458">
      <w:pPr>
        <w:spacing w:after="0"/>
      </w:pPr>
      <w:r>
        <w:separator/>
      </w:r>
    </w:p>
  </w:endnote>
  <w:endnote w:type="continuationSeparator" w:id="0">
    <w:p w:rsidR="00880629" w:rsidRDefault="00880629" w:rsidP="009C3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Albert">
    <w:panose1 w:val="02000603040000020004"/>
    <w:charset w:val="00"/>
    <w:family w:val="modern"/>
    <w:notTrueType/>
    <w:pitch w:val="variable"/>
    <w:sig w:usb0="8000002F" w:usb1="5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Joey">
    <w:panose1 w:val="02000506040000020004"/>
    <w:charset w:val="00"/>
    <w:family w:val="auto"/>
    <w:pitch w:val="variable"/>
    <w:sig w:usb0="A000002F" w:usb1="5000A06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952"/>
      <w:docPartObj>
        <w:docPartGallery w:val="Page Numbers (Bottom of Page)"/>
        <w:docPartUnique/>
      </w:docPartObj>
    </w:sdtPr>
    <w:sdtEndPr>
      <w:rPr>
        <w:rFonts w:ascii="FS Joey" w:hAnsi="FS Joey"/>
      </w:rPr>
    </w:sdtEndPr>
    <w:sdtContent>
      <w:sdt>
        <w:sdtPr>
          <w:id w:val="565050523"/>
          <w:docPartObj>
            <w:docPartGallery w:val="Page Numbers (Top of Page)"/>
            <w:docPartUnique/>
          </w:docPartObj>
        </w:sdtPr>
        <w:sdtEndPr>
          <w:rPr>
            <w:rFonts w:ascii="FS Joey" w:hAnsi="FS Joey"/>
          </w:rPr>
        </w:sdtEndPr>
        <w:sdtContent>
          <w:p w:rsidR="008E2B74" w:rsidRPr="003D0ED0" w:rsidRDefault="008E2B74" w:rsidP="00E71319">
            <w:pPr>
              <w:pStyle w:val="Footer"/>
              <w:pBdr>
                <w:bottom w:val="single" w:sz="6" w:space="1" w:color="auto"/>
              </w:pBdr>
              <w:ind w:left="0" w:right="-568"/>
              <w:rPr>
                <w:rFonts w:ascii="FS Joey" w:hAnsi="FS Joe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114"/>
              <w:gridCol w:w="2134"/>
              <w:gridCol w:w="2141"/>
            </w:tblGrid>
            <w:tr w:rsidR="008E2B74" w:rsidRPr="003D0ED0" w:rsidTr="00E71319">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Integrity</w:t>
                  </w:r>
                </w:p>
              </w:tc>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Courage</w:t>
                  </w:r>
                </w:p>
              </w:tc>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Performance</w:t>
                  </w:r>
                </w:p>
              </w:tc>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Accountability</w:t>
                  </w:r>
                </w:p>
              </w:tc>
            </w:tr>
          </w:tbl>
          <w:p w:rsidR="0058246E" w:rsidRDefault="0058246E" w:rsidP="0058246E">
            <w:pPr>
              <w:pStyle w:val="Footer"/>
              <w:ind w:left="0"/>
              <w:jc w:val="left"/>
              <w:rPr>
                <w:b/>
                <w:sz w:val="24"/>
                <w:szCs w:val="24"/>
              </w:rPr>
            </w:pPr>
            <w:r>
              <w:rPr>
                <w:b/>
                <w:sz w:val="24"/>
                <w:szCs w:val="24"/>
              </w:rPr>
              <w:tab/>
            </w:r>
          </w:p>
          <w:p w:rsidR="008E2B74" w:rsidRPr="0058246E" w:rsidRDefault="0058246E" w:rsidP="0058246E">
            <w:pPr>
              <w:pStyle w:val="Footer"/>
              <w:tabs>
                <w:tab w:val="clear" w:pos="4513"/>
                <w:tab w:val="center" w:pos="8364"/>
              </w:tabs>
              <w:ind w:left="0"/>
              <w:rPr>
                <w:b/>
                <w:sz w:val="24"/>
                <w:szCs w:val="24"/>
              </w:rPr>
            </w:pPr>
            <w:r>
              <w:rPr>
                <w:b/>
                <w:sz w:val="24"/>
                <w:szCs w:val="24"/>
              </w:rPr>
              <w:tab/>
            </w:r>
            <w:r w:rsidR="008E2B74" w:rsidRPr="003D0ED0">
              <w:rPr>
                <w:rFonts w:ascii="FS Joey" w:hAnsi="FS Joey"/>
              </w:rPr>
              <w:t xml:space="preserve">Page </w:t>
            </w:r>
            <w:r w:rsidR="00F63D3B" w:rsidRPr="003D0ED0">
              <w:rPr>
                <w:rFonts w:ascii="FS Joey" w:hAnsi="FS Joey"/>
                <w:b/>
                <w:sz w:val="24"/>
                <w:szCs w:val="24"/>
              </w:rPr>
              <w:fldChar w:fldCharType="begin"/>
            </w:r>
            <w:r w:rsidR="008E2B74" w:rsidRPr="003D0ED0">
              <w:rPr>
                <w:rFonts w:ascii="FS Joey" w:hAnsi="FS Joey"/>
                <w:b/>
              </w:rPr>
              <w:instrText xml:space="preserve"> PAGE </w:instrText>
            </w:r>
            <w:r w:rsidR="00F63D3B" w:rsidRPr="003D0ED0">
              <w:rPr>
                <w:rFonts w:ascii="FS Joey" w:hAnsi="FS Joey"/>
                <w:b/>
                <w:sz w:val="24"/>
                <w:szCs w:val="24"/>
              </w:rPr>
              <w:fldChar w:fldCharType="separate"/>
            </w:r>
            <w:r w:rsidR="004C49BC">
              <w:rPr>
                <w:rFonts w:ascii="FS Joey" w:hAnsi="FS Joey"/>
                <w:b/>
                <w:noProof/>
              </w:rPr>
              <w:t>2</w:t>
            </w:r>
            <w:r w:rsidR="00F63D3B" w:rsidRPr="003D0ED0">
              <w:rPr>
                <w:rFonts w:ascii="FS Joey" w:hAnsi="FS Joey"/>
                <w:b/>
                <w:sz w:val="24"/>
                <w:szCs w:val="24"/>
              </w:rPr>
              <w:fldChar w:fldCharType="end"/>
            </w:r>
            <w:r w:rsidR="008E2B74" w:rsidRPr="003D0ED0">
              <w:rPr>
                <w:rFonts w:ascii="FS Joey" w:hAnsi="FS Joey"/>
              </w:rPr>
              <w:t xml:space="preserve"> of </w:t>
            </w:r>
            <w:r w:rsidR="00F63D3B" w:rsidRPr="003D0ED0">
              <w:rPr>
                <w:rFonts w:ascii="FS Joey" w:hAnsi="FS Joey"/>
                <w:b/>
                <w:sz w:val="24"/>
                <w:szCs w:val="24"/>
              </w:rPr>
              <w:fldChar w:fldCharType="begin"/>
            </w:r>
            <w:r w:rsidR="008E2B74" w:rsidRPr="003D0ED0">
              <w:rPr>
                <w:rFonts w:ascii="FS Joey" w:hAnsi="FS Joey"/>
                <w:b/>
              </w:rPr>
              <w:instrText xml:space="preserve"> NUMPAGES  </w:instrText>
            </w:r>
            <w:r w:rsidR="00F63D3B" w:rsidRPr="003D0ED0">
              <w:rPr>
                <w:rFonts w:ascii="FS Joey" w:hAnsi="FS Joey"/>
                <w:b/>
                <w:sz w:val="24"/>
                <w:szCs w:val="24"/>
              </w:rPr>
              <w:fldChar w:fldCharType="separate"/>
            </w:r>
            <w:r w:rsidR="004C49BC">
              <w:rPr>
                <w:rFonts w:ascii="FS Joey" w:hAnsi="FS Joey"/>
                <w:b/>
                <w:noProof/>
              </w:rPr>
              <w:t>4</w:t>
            </w:r>
            <w:r w:rsidR="00F63D3B" w:rsidRPr="003D0ED0">
              <w:rPr>
                <w:rFonts w:ascii="FS Joey" w:hAnsi="FS Joey"/>
                <w:b/>
                <w:sz w:val="24"/>
                <w:szCs w:val="24"/>
              </w:rPr>
              <w:fldChar w:fldCharType="end"/>
            </w:r>
            <w:r w:rsidR="008E2B74" w:rsidRPr="003D0ED0">
              <w:rPr>
                <w:rFonts w:ascii="FS Joey" w:hAnsi="FS Joey"/>
                <w:b/>
                <w:sz w:val="24"/>
                <w:szCs w:val="24"/>
              </w:rPr>
              <w:tab/>
            </w:r>
          </w:p>
        </w:sdtContent>
      </w:sdt>
    </w:sdtContent>
  </w:sdt>
  <w:p w:rsidR="008E2B74" w:rsidRPr="003D0ED0" w:rsidRDefault="008E2B74">
    <w:pPr>
      <w:pStyle w:val="Footer"/>
      <w:rPr>
        <w:rFonts w:ascii="FS Joey" w:hAnsi="FS Joe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29" w:rsidRDefault="00880629" w:rsidP="009C3458">
      <w:pPr>
        <w:spacing w:after="0"/>
      </w:pPr>
      <w:r>
        <w:separator/>
      </w:r>
    </w:p>
  </w:footnote>
  <w:footnote w:type="continuationSeparator" w:id="0">
    <w:p w:rsidR="00880629" w:rsidRDefault="00880629" w:rsidP="009C34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D0" w:rsidRPr="000D1837" w:rsidRDefault="004C49BC" w:rsidP="00E71319">
    <w:pPr>
      <w:pStyle w:val="Header"/>
      <w:pBdr>
        <w:bottom w:val="single" w:sz="6" w:space="1" w:color="auto"/>
      </w:pBdr>
      <w:tabs>
        <w:tab w:val="clear" w:pos="4513"/>
        <w:tab w:val="clear" w:pos="9026"/>
        <w:tab w:val="right" w:pos="8505"/>
      </w:tabs>
      <w:ind w:left="0"/>
      <w:rPr>
        <w:rFonts w:ascii="FS Joey" w:hAnsi="FS Joey"/>
      </w:rPr>
    </w:pPr>
    <w:sdt>
      <w:sdtPr>
        <w:rPr>
          <w:rFonts w:ascii="FS Joey" w:hAnsi="FS Joey"/>
          <w:color w:val="006272"/>
          <w:sz w:val="20"/>
          <w:szCs w:val="20"/>
        </w:rPr>
        <w:id w:val="-365293752"/>
        <w:docPartObj>
          <w:docPartGallery w:val="Watermarks"/>
          <w:docPartUnique/>
        </w:docPartObj>
      </w:sdtPr>
      <w:sdtEndPr/>
      <w:sdtContent>
        <w:r>
          <w:rPr>
            <w:rFonts w:ascii="FS Joey" w:hAnsi="FS Joey"/>
            <w:noProof/>
            <w:color w:val="006272"/>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1837">
      <w:rPr>
        <w:rFonts w:ascii="FS Joey" w:hAnsi="FS Joey"/>
        <w:noProof/>
        <w:color w:val="006272"/>
        <w:sz w:val="20"/>
        <w:szCs w:val="20"/>
        <w:lang w:eastAsia="en-GB"/>
      </w:rPr>
      <w:drawing>
        <wp:inline distT="0" distB="0" distL="0" distR="0">
          <wp:extent cx="891295" cy="123825"/>
          <wp:effectExtent l="19050" t="0" r="4055" b="0"/>
          <wp:docPr id="13" name="Picture 12" descr="Nominet_Wordmark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et_Wordmark_RGB_Teal.jpg"/>
                  <pic:cNvPicPr/>
                </pic:nvPicPr>
                <pic:blipFill>
                  <a:blip r:embed="rId1"/>
                  <a:stretch>
                    <a:fillRect/>
                  </a:stretch>
                </pic:blipFill>
                <pic:spPr>
                  <a:xfrm>
                    <a:off x="0" y="0"/>
                    <a:ext cx="893229" cy="124094"/>
                  </a:xfrm>
                  <a:prstGeom prst="rect">
                    <a:avLst/>
                  </a:prstGeom>
                </pic:spPr>
              </pic:pic>
            </a:graphicData>
          </a:graphic>
        </wp:inline>
      </w:drawing>
    </w:r>
    <w:r w:rsidR="000D1837">
      <w:rPr>
        <w:rFonts w:ascii="FS Joey" w:hAnsi="FS Joey"/>
        <w:color w:val="006272"/>
        <w:sz w:val="20"/>
        <w:szCs w:val="20"/>
      </w:rPr>
      <w:tab/>
    </w:r>
    <w:r w:rsidR="00871995">
      <w:rPr>
        <w:rFonts w:ascii="FS Joey" w:hAnsi="FS Joey"/>
        <w:color w:val="006272"/>
        <w:sz w:val="20"/>
        <w:szCs w:val="20"/>
      </w:rPr>
      <w:t xml:space="preserve">REMUNERATION </w:t>
    </w:r>
    <w:r w:rsidR="00702CD8">
      <w:rPr>
        <w:rFonts w:ascii="FS Joey" w:hAnsi="FS Joey"/>
        <w:color w:val="006272"/>
        <w:sz w:val="20"/>
        <w:szCs w:val="20"/>
      </w:rPr>
      <w:t xml:space="preserve">COMMITTEE - </w:t>
    </w:r>
    <w:r w:rsidR="00DC27B2">
      <w:rPr>
        <w:rFonts w:ascii="FS Joey" w:hAnsi="FS Joey"/>
        <w:color w:val="006272"/>
        <w:sz w:val="20"/>
        <w:szCs w:val="20"/>
      </w:rPr>
      <w:t>NOVEMBER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76C4"/>
    <w:multiLevelType w:val="hybridMultilevel"/>
    <w:tmpl w:val="1EEED456"/>
    <w:lvl w:ilvl="0" w:tplc="A52E671C">
      <w:numFmt w:val="bullet"/>
      <w:lvlText w:val="-"/>
      <w:lvlJc w:val="left"/>
      <w:pPr>
        <w:ind w:left="1148" w:hanging="360"/>
      </w:pPr>
      <w:rPr>
        <w:rFonts w:ascii="FS Albert" w:eastAsiaTheme="minorHAnsi" w:hAnsi="FS Albert" w:cstheme="minorBidi"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 w15:restartNumberingAfterBreak="0">
    <w:nsid w:val="190E76CE"/>
    <w:multiLevelType w:val="multilevel"/>
    <w:tmpl w:val="3AB0D81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upp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7008F9"/>
    <w:multiLevelType w:val="hybridMultilevel"/>
    <w:tmpl w:val="BDE8E5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2C2ECE"/>
    <w:multiLevelType w:val="hybridMultilevel"/>
    <w:tmpl w:val="AE0219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01198"/>
    <w:multiLevelType w:val="hybridMultilevel"/>
    <w:tmpl w:val="292E1602"/>
    <w:lvl w:ilvl="0" w:tplc="98DA5DEE">
      <w:start w:val="1"/>
      <w:numFmt w:val="bullet"/>
      <w:pStyle w:val="ListParagraph"/>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616F4"/>
    <w:multiLevelType w:val="hybridMultilevel"/>
    <w:tmpl w:val="8D76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77FD"/>
    <w:multiLevelType w:val="multilevel"/>
    <w:tmpl w:val="CA80177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upp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7684905"/>
    <w:multiLevelType w:val="hybridMultilevel"/>
    <w:tmpl w:val="15DCF862"/>
    <w:lvl w:ilvl="0" w:tplc="6832CBC0">
      <w:numFmt w:val="bullet"/>
      <w:lvlText w:val="-"/>
      <w:lvlJc w:val="left"/>
      <w:pPr>
        <w:ind w:left="1080" w:hanging="360"/>
      </w:pPr>
      <w:rPr>
        <w:rFonts w:ascii="FS Albert" w:eastAsiaTheme="minorHAnsi" w:hAnsi="FS Alber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3938F6"/>
    <w:multiLevelType w:val="hybridMultilevel"/>
    <w:tmpl w:val="F0B0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15:restartNumberingAfterBreak="0">
    <w:nsid w:val="458D6CE1"/>
    <w:multiLevelType w:val="hybridMultilevel"/>
    <w:tmpl w:val="76C03FC8"/>
    <w:lvl w:ilvl="0" w:tplc="0809000F">
      <w:start w:val="1"/>
      <w:numFmt w:val="decimal"/>
      <w:lvlText w:val="%1."/>
      <w:lvlJc w:val="left"/>
      <w:pPr>
        <w:ind w:left="360" w:hanging="360"/>
      </w:pPr>
      <w:rPr>
        <w:rFont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15144B"/>
    <w:multiLevelType w:val="hybridMultilevel"/>
    <w:tmpl w:val="4B102E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96ECB"/>
    <w:multiLevelType w:val="hybridMultilevel"/>
    <w:tmpl w:val="719A96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3F2968"/>
    <w:multiLevelType w:val="hybridMultilevel"/>
    <w:tmpl w:val="5AEA5504"/>
    <w:lvl w:ilvl="0" w:tplc="4A3C5C8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E663B"/>
    <w:multiLevelType w:val="hybridMultilevel"/>
    <w:tmpl w:val="8634E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607CA"/>
    <w:multiLevelType w:val="hybridMultilevel"/>
    <w:tmpl w:val="ECE24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7E4C1D"/>
    <w:multiLevelType w:val="multilevel"/>
    <w:tmpl w:val="3F540EE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9D739AE"/>
    <w:multiLevelType w:val="multilevel"/>
    <w:tmpl w:val="96A49D6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D941FA3"/>
    <w:multiLevelType w:val="hybridMultilevel"/>
    <w:tmpl w:val="B622B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3A0F9E"/>
    <w:multiLevelType w:val="hybridMultilevel"/>
    <w:tmpl w:val="B6DED94E"/>
    <w:lvl w:ilvl="0" w:tplc="53DC73A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5"/>
  </w:num>
  <w:num w:numId="8">
    <w:abstractNumId w:val="8"/>
  </w:num>
  <w:num w:numId="9">
    <w:abstractNumId w:val="19"/>
  </w:num>
  <w:num w:numId="10">
    <w:abstractNumId w:val="18"/>
  </w:num>
  <w:num w:numId="11">
    <w:abstractNumId w:val="7"/>
  </w:num>
  <w:num w:numId="12">
    <w:abstractNumId w:val="4"/>
  </w:num>
  <w:num w:numId="13">
    <w:abstractNumId w:val="4"/>
  </w:num>
  <w:num w:numId="14">
    <w:abstractNumId w:val="5"/>
  </w:num>
  <w:num w:numId="15">
    <w:abstractNumId w:val="2"/>
  </w:num>
  <w:num w:numId="16">
    <w:abstractNumId w:val="10"/>
  </w:num>
  <w:num w:numId="17">
    <w:abstractNumId w:val="16"/>
  </w:num>
  <w:num w:numId="18">
    <w:abstractNumId w:val="9"/>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lvlOverride w:ilvl="0">
      <w:startOverride w:val="2"/>
    </w:lvlOverride>
    <w:lvlOverride w:ilvl="1">
      <w:startOverride w:val="2"/>
    </w:lvlOverride>
  </w:num>
  <w:num w:numId="29">
    <w:abstractNumId w:val="17"/>
  </w:num>
  <w:num w:numId="30">
    <w:abstractNumId w:val="17"/>
  </w:num>
  <w:num w:numId="31">
    <w:abstractNumId w:val="17"/>
  </w:num>
  <w:num w:numId="32">
    <w:abstractNumId w:val="17"/>
  </w:num>
  <w:num w:numId="33">
    <w:abstractNumId w:val="14"/>
  </w:num>
  <w:num w:numId="34">
    <w:abstractNumId w:val="12"/>
  </w:num>
  <w:num w:numId="35">
    <w:abstractNumId w:val="11"/>
  </w:num>
  <w:num w:numId="36">
    <w:abstractNumId w:val="1"/>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B3"/>
    <w:rsid w:val="000021F7"/>
    <w:rsid w:val="0001037B"/>
    <w:rsid w:val="00011A2A"/>
    <w:rsid w:val="00034BFB"/>
    <w:rsid w:val="00045742"/>
    <w:rsid w:val="000464B5"/>
    <w:rsid w:val="00051A8F"/>
    <w:rsid w:val="00052645"/>
    <w:rsid w:val="000612F7"/>
    <w:rsid w:val="00064E79"/>
    <w:rsid w:val="00072A25"/>
    <w:rsid w:val="0007329D"/>
    <w:rsid w:val="0008716E"/>
    <w:rsid w:val="00087CB8"/>
    <w:rsid w:val="0009344B"/>
    <w:rsid w:val="00093F6B"/>
    <w:rsid w:val="000944EA"/>
    <w:rsid w:val="000967C1"/>
    <w:rsid w:val="000A0819"/>
    <w:rsid w:val="000A3F4E"/>
    <w:rsid w:val="000A7A2F"/>
    <w:rsid w:val="000B0444"/>
    <w:rsid w:val="000B3611"/>
    <w:rsid w:val="000B3DA2"/>
    <w:rsid w:val="000B42F4"/>
    <w:rsid w:val="000B561C"/>
    <w:rsid w:val="000B58EF"/>
    <w:rsid w:val="000C556B"/>
    <w:rsid w:val="000D1837"/>
    <w:rsid w:val="000D1D17"/>
    <w:rsid w:val="000D352D"/>
    <w:rsid w:val="000D602C"/>
    <w:rsid w:val="000E024A"/>
    <w:rsid w:val="00101348"/>
    <w:rsid w:val="00127BCF"/>
    <w:rsid w:val="00131D4E"/>
    <w:rsid w:val="00134B2A"/>
    <w:rsid w:val="00142B30"/>
    <w:rsid w:val="001448FE"/>
    <w:rsid w:val="001478CE"/>
    <w:rsid w:val="00157941"/>
    <w:rsid w:val="00166B6B"/>
    <w:rsid w:val="00167361"/>
    <w:rsid w:val="001757E8"/>
    <w:rsid w:val="001849E9"/>
    <w:rsid w:val="00192EE4"/>
    <w:rsid w:val="001A1201"/>
    <w:rsid w:val="001A59E3"/>
    <w:rsid w:val="001A5B51"/>
    <w:rsid w:val="001A6122"/>
    <w:rsid w:val="001A79E6"/>
    <w:rsid w:val="001C28BF"/>
    <w:rsid w:val="001C2DEA"/>
    <w:rsid w:val="001D0438"/>
    <w:rsid w:val="001D0D9B"/>
    <w:rsid w:val="001D1836"/>
    <w:rsid w:val="001D4FE5"/>
    <w:rsid w:val="001E352E"/>
    <w:rsid w:val="001F654D"/>
    <w:rsid w:val="002005CB"/>
    <w:rsid w:val="0021115A"/>
    <w:rsid w:val="00213D3B"/>
    <w:rsid w:val="00213EC4"/>
    <w:rsid w:val="0021565B"/>
    <w:rsid w:val="002167A1"/>
    <w:rsid w:val="002213DA"/>
    <w:rsid w:val="00222D25"/>
    <w:rsid w:val="0022420E"/>
    <w:rsid w:val="002318AB"/>
    <w:rsid w:val="00234412"/>
    <w:rsid w:val="002535DC"/>
    <w:rsid w:val="00262AD5"/>
    <w:rsid w:val="00272FA6"/>
    <w:rsid w:val="00274565"/>
    <w:rsid w:val="00274E0B"/>
    <w:rsid w:val="0027688A"/>
    <w:rsid w:val="00280252"/>
    <w:rsid w:val="00282107"/>
    <w:rsid w:val="00282A20"/>
    <w:rsid w:val="00290CEB"/>
    <w:rsid w:val="00291716"/>
    <w:rsid w:val="00294FC0"/>
    <w:rsid w:val="00297DBB"/>
    <w:rsid w:val="002B63DD"/>
    <w:rsid w:val="002C01BC"/>
    <w:rsid w:val="002C2F04"/>
    <w:rsid w:val="002C391D"/>
    <w:rsid w:val="002C6019"/>
    <w:rsid w:val="002D74F1"/>
    <w:rsid w:val="002E0ACD"/>
    <w:rsid w:val="002E2FC2"/>
    <w:rsid w:val="002E7DFB"/>
    <w:rsid w:val="002F0959"/>
    <w:rsid w:val="002F12E6"/>
    <w:rsid w:val="002F3837"/>
    <w:rsid w:val="00305E29"/>
    <w:rsid w:val="00331A32"/>
    <w:rsid w:val="003320A7"/>
    <w:rsid w:val="00335858"/>
    <w:rsid w:val="00336714"/>
    <w:rsid w:val="00345CCB"/>
    <w:rsid w:val="00350B93"/>
    <w:rsid w:val="00353FD6"/>
    <w:rsid w:val="00356283"/>
    <w:rsid w:val="0036460B"/>
    <w:rsid w:val="00365882"/>
    <w:rsid w:val="00367F53"/>
    <w:rsid w:val="00371FDA"/>
    <w:rsid w:val="00381A52"/>
    <w:rsid w:val="003866BD"/>
    <w:rsid w:val="00392A0E"/>
    <w:rsid w:val="00395535"/>
    <w:rsid w:val="003958BC"/>
    <w:rsid w:val="00395CE1"/>
    <w:rsid w:val="003A5ED1"/>
    <w:rsid w:val="003A630A"/>
    <w:rsid w:val="003D0ED0"/>
    <w:rsid w:val="003D4EB8"/>
    <w:rsid w:val="003D5364"/>
    <w:rsid w:val="003D660F"/>
    <w:rsid w:val="003D6D5B"/>
    <w:rsid w:val="003E10DE"/>
    <w:rsid w:val="003E137D"/>
    <w:rsid w:val="003E3BDD"/>
    <w:rsid w:val="003E6189"/>
    <w:rsid w:val="003E66D7"/>
    <w:rsid w:val="003F0753"/>
    <w:rsid w:val="003F43EE"/>
    <w:rsid w:val="00415B35"/>
    <w:rsid w:val="00416542"/>
    <w:rsid w:val="00416D24"/>
    <w:rsid w:val="004223C2"/>
    <w:rsid w:val="00423DE5"/>
    <w:rsid w:val="0042429D"/>
    <w:rsid w:val="00425BC2"/>
    <w:rsid w:val="00426769"/>
    <w:rsid w:val="0045242B"/>
    <w:rsid w:val="004564DF"/>
    <w:rsid w:val="00462526"/>
    <w:rsid w:val="00470409"/>
    <w:rsid w:val="00473CEE"/>
    <w:rsid w:val="00473DC8"/>
    <w:rsid w:val="00475425"/>
    <w:rsid w:val="00476D2C"/>
    <w:rsid w:val="00477AB0"/>
    <w:rsid w:val="00483930"/>
    <w:rsid w:val="0049173C"/>
    <w:rsid w:val="00491B05"/>
    <w:rsid w:val="004A4D21"/>
    <w:rsid w:val="004A534F"/>
    <w:rsid w:val="004A691B"/>
    <w:rsid w:val="004B1B3D"/>
    <w:rsid w:val="004B39E8"/>
    <w:rsid w:val="004C05BC"/>
    <w:rsid w:val="004C49BC"/>
    <w:rsid w:val="004D2ED2"/>
    <w:rsid w:val="004D3009"/>
    <w:rsid w:val="004E100F"/>
    <w:rsid w:val="004E4832"/>
    <w:rsid w:val="004F1667"/>
    <w:rsid w:val="004F1D8E"/>
    <w:rsid w:val="004F4848"/>
    <w:rsid w:val="005026E9"/>
    <w:rsid w:val="005028B0"/>
    <w:rsid w:val="00503687"/>
    <w:rsid w:val="00504A9A"/>
    <w:rsid w:val="00505A42"/>
    <w:rsid w:val="005061BD"/>
    <w:rsid w:val="005109AB"/>
    <w:rsid w:val="0052171B"/>
    <w:rsid w:val="00521F10"/>
    <w:rsid w:val="00526855"/>
    <w:rsid w:val="005639C8"/>
    <w:rsid w:val="00581210"/>
    <w:rsid w:val="0058246E"/>
    <w:rsid w:val="00590CAE"/>
    <w:rsid w:val="005928E2"/>
    <w:rsid w:val="005932D2"/>
    <w:rsid w:val="005A0A05"/>
    <w:rsid w:val="005A7802"/>
    <w:rsid w:val="005B01DB"/>
    <w:rsid w:val="005B2712"/>
    <w:rsid w:val="005B4C91"/>
    <w:rsid w:val="005B4D8C"/>
    <w:rsid w:val="005C0573"/>
    <w:rsid w:val="005C679A"/>
    <w:rsid w:val="005D3F3B"/>
    <w:rsid w:val="005D57A3"/>
    <w:rsid w:val="005D59D6"/>
    <w:rsid w:val="005D7712"/>
    <w:rsid w:val="005E655C"/>
    <w:rsid w:val="005F2891"/>
    <w:rsid w:val="005F54D6"/>
    <w:rsid w:val="005F5706"/>
    <w:rsid w:val="00603CC3"/>
    <w:rsid w:val="0060599B"/>
    <w:rsid w:val="00606130"/>
    <w:rsid w:val="00610B0D"/>
    <w:rsid w:val="0061205C"/>
    <w:rsid w:val="00613DE6"/>
    <w:rsid w:val="00617632"/>
    <w:rsid w:val="00621DF7"/>
    <w:rsid w:val="0062236F"/>
    <w:rsid w:val="00624C7F"/>
    <w:rsid w:val="0062577C"/>
    <w:rsid w:val="00630DD3"/>
    <w:rsid w:val="0063364B"/>
    <w:rsid w:val="00640A90"/>
    <w:rsid w:val="00645700"/>
    <w:rsid w:val="0064659B"/>
    <w:rsid w:val="00647912"/>
    <w:rsid w:val="00651FA8"/>
    <w:rsid w:val="006532B2"/>
    <w:rsid w:val="0066072C"/>
    <w:rsid w:val="00666264"/>
    <w:rsid w:val="00670A86"/>
    <w:rsid w:val="00672426"/>
    <w:rsid w:val="00675B65"/>
    <w:rsid w:val="00676696"/>
    <w:rsid w:val="00676D4A"/>
    <w:rsid w:val="00677BB0"/>
    <w:rsid w:val="00680BD5"/>
    <w:rsid w:val="00685576"/>
    <w:rsid w:val="00686156"/>
    <w:rsid w:val="00692632"/>
    <w:rsid w:val="006973C3"/>
    <w:rsid w:val="006A4D96"/>
    <w:rsid w:val="006A7793"/>
    <w:rsid w:val="006B6056"/>
    <w:rsid w:val="006C37D4"/>
    <w:rsid w:val="006D26FE"/>
    <w:rsid w:val="006E50C5"/>
    <w:rsid w:val="006E55FA"/>
    <w:rsid w:val="00702CD8"/>
    <w:rsid w:val="00707DAB"/>
    <w:rsid w:val="00716545"/>
    <w:rsid w:val="0073194F"/>
    <w:rsid w:val="007366C8"/>
    <w:rsid w:val="00747EFA"/>
    <w:rsid w:val="00762395"/>
    <w:rsid w:val="00765957"/>
    <w:rsid w:val="00781CD9"/>
    <w:rsid w:val="007826E6"/>
    <w:rsid w:val="00783754"/>
    <w:rsid w:val="007914A5"/>
    <w:rsid w:val="00793541"/>
    <w:rsid w:val="007A0E7C"/>
    <w:rsid w:val="007A1E9B"/>
    <w:rsid w:val="007B1FE5"/>
    <w:rsid w:val="007B5183"/>
    <w:rsid w:val="007B59E3"/>
    <w:rsid w:val="007B6743"/>
    <w:rsid w:val="007D2724"/>
    <w:rsid w:val="007D4133"/>
    <w:rsid w:val="007D45D3"/>
    <w:rsid w:val="007E2C2A"/>
    <w:rsid w:val="007F4B2F"/>
    <w:rsid w:val="007F68DD"/>
    <w:rsid w:val="00802895"/>
    <w:rsid w:val="008031CB"/>
    <w:rsid w:val="00810D3C"/>
    <w:rsid w:val="00812EAC"/>
    <w:rsid w:val="00814159"/>
    <w:rsid w:val="00834612"/>
    <w:rsid w:val="008369F3"/>
    <w:rsid w:val="0084397E"/>
    <w:rsid w:val="0084618B"/>
    <w:rsid w:val="00847E06"/>
    <w:rsid w:val="00853C5C"/>
    <w:rsid w:val="00856724"/>
    <w:rsid w:val="00867589"/>
    <w:rsid w:val="00867F3F"/>
    <w:rsid w:val="00871995"/>
    <w:rsid w:val="008745BE"/>
    <w:rsid w:val="00875901"/>
    <w:rsid w:val="00880629"/>
    <w:rsid w:val="008814B3"/>
    <w:rsid w:val="00881B92"/>
    <w:rsid w:val="008830A1"/>
    <w:rsid w:val="008A18A5"/>
    <w:rsid w:val="008A6337"/>
    <w:rsid w:val="008B35BD"/>
    <w:rsid w:val="008C27A6"/>
    <w:rsid w:val="008C2C45"/>
    <w:rsid w:val="008C689E"/>
    <w:rsid w:val="008D09F7"/>
    <w:rsid w:val="008D4F91"/>
    <w:rsid w:val="008D522D"/>
    <w:rsid w:val="008D751E"/>
    <w:rsid w:val="008D7FD9"/>
    <w:rsid w:val="008E0F31"/>
    <w:rsid w:val="008E2B74"/>
    <w:rsid w:val="008E2BF7"/>
    <w:rsid w:val="008E6284"/>
    <w:rsid w:val="008E7263"/>
    <w:rsid w:val="008F183B"/>
    <w:rsid w:val="008F7345"/>
    <w:rsid w:val="00900A46"/>
    <w:rsid w:val="00904157"/>
    <w:rsid w:val="009135AA"/>
    <w:rsid w:val="00925638"/>
    <w:rsid w:val="00930E5C"/>
    <w:rsid w:val="00931248"/>
    <w:rsid w:val="00934019"/>
    <w:rsid w:val="00934F95"/>
    <w:rsid w:val="00936CA0"/>
    <w:rsid w:val="009373C4"/>
    <w:rsid w:val="00951762"/>
    <w:rsid w:val="00952AEF"/>
    <w:rsid w:val="00957C91"/>
    <w:rsid w:val="0096217A"/>
    <w:rsid w:val="009626C6"/>
    <w:rsid w:val="00964558"/>
    <w:rsid w:val="009646C1"/>
    <w:rsid w:val="00972B1C"/>
    <w:rsid w:val="00974C0E"/>
    <w:rsid w:val="0099587A"/>
    <w:rsid w:val="0099702D"/>
    <w:rsid w:val="009A6421"/>
    <w:rsid w:val="009B07DA"/>
    <w:rsid w:val="009B31F1"/>
    <w:rsid w:val="009B5743"/>
    <w:rsid w:val="009B6CDD"/>
    <w:rsid w:val="009B71E3"/>
    <w:rsid w:val="009B74F1"/>
    <w:rsid w:val="009C06DF"/>
    <w:rsid w:val="009C11CF"/>
    <w:rsid w:val="009C3458"/>
    <w:rsid w:val="009E220C"/>
    <w:rsid w:val="009F2A1B"/>
    <w:rsid w:val="009F2F22"/>
    <w:rsid w:val="00A03E03"/>
    <w:rsid w:val="00A0590A"/>
    <w:rsid w:val="00A077C9"/>
    <w:rsid w:val="00A1415F"/>
    <w:rsid w:val="00A177BD"/>
    <w:rsid w:val="00A26E2F"/>
    <w:rsid w:val="00A27DC6"/>
    <w:rsid w:val="00A37825"/>
    <w:rsid w:val="00A41F37"/>
    <w:rsid w:val="00A43B6C"/>
    <w:rsid w:val="00A458F6"/>
    <w:rsid w:val="00A478D2"/>
    <w:rsid w:val="00A57004"/>
    <w:rsid w:val="00A6792D"/>
    <w:rsid w:val="00A67C61"/>
    <w:rsid w:val="00A70A0A"/>
    <w:rsid w:val="00A777F1"/>
    <w:rsid w:val="00AA51F7"/>
    <w:rsid w:val="00AB179A"/>
    <w:rsid w:val="00AB1C4A"/>
    <w:rsid w:val="00AC19FB"/>
    <w:rsid w:val="00AC1FEC"/>
    <w:rsid w:val="00AC59BD"/>
    <w:rsid w:val="00AC5F06"/>
    <w:rsid w:val="00AC62C0"/>
    <w:rsid w:val="00AE1033"/>
    <w:rsid w:val="00AE11A2"/>
    <w:rsid w:val="00AE210F"/>
    <w:rsid w:val="00AE2E85"/>
    <w:rsid w:val="00AF0341"/>
    <w:rsid w:val="00AF099D"/>
    <w:rsid w:val="00AF5CCF"/>
    <w:rsid w:val="00B00C34"/>
    <w:rsid w:val="00B037DA"/>
    <w:rsid w:val="00B05A77"/>
    <w:rsid w:val="00B26982"/>
    <w:rsid w:val="00B45416"/>
    <w:rsid w:val="00B56445"/>
    <w:rsid w:val="00B571CA"/>
    <w:rsid w:val="00B62808"/>
    <w:rsid w:val="00B63FBA"/>
    <w:rsid w:val="00B653CD"/>
    <w:rsid w:val="00B65CBE"/>
    <w:rsid w:val="00B76ADF"/>
    <w:rsid w:val="00B77D0B"/>
    <w:rsid w:val="00B83441"/>
    <w:rsid w:val="00B83B35"/>
    <w:rsid w:val="00B84D50"/>
    <w:rsid w:val="00B914BF"/>
    <w:rsid w:val="00B94209"/>
    <w:rsid w:val="00B96ED2"/>
    <w:rsid w:val="00BA6C4D"/>
    <w:rsid w:val="00BA712E"/>
    <w:rsid w:val="00BC2AFA"/>
    <w:rsid w:val="00BC4271"/>
    <w:rsid w:val="00BD169C"/>
    <w:rsid w:val="00BE1A05"/>
    <w:rsid w:val="00BE59A0"/>
    <w:rsid w:val="00BF05F5"/>
    <w:rsid w:val="00C02F12"/>
    <w:rsid w:val="00C13841"/>
    <w:rsid w:val="00C13D9A"/>
    <w:rsid w:val="00C15885"/>
    <w:rsid w:val="00C1674A"/>
    <w:rsid w:val="00C1758A"/>
    <w:rsid w:val="00C27A36"/>
    <w:rsid w:val="00C32D1A"/>
    <w:rsid w:val="00C37022"/>
    <w:rsid w:val="00C434A4"/>
    <w:rsid w:val="00C56425"/>
    <w:rsid w:val="00C61E24"/>
    <w:rsid w:val="00C64F55"/>
    <w:rsid w:val="00C716BC"/>
    <w:rsid w:val="00C76790"/>
    <w:rsid w:val="00C90052"/>
    <w:rsid w:val="00C901D9"/>
    <w:rsid w:val="00C96E69"/>
    <w:rsid w:val="00CA218E"/>
    <w:rsid w:val="00CA680F"/>
    <w:rsid w:val="00CA7906"/>
    <w:rsid w:val="00CC12E7"/>
    <w:rsid w:val="00CC5BA1"/>
    <w:rsid w:val="00CD0FC7"/>
    <w:rsid w:val="00CD4850"/>
    <w:rsid w:val="00CE0AE4"/>
    <w:rsid w:val="00CE4797"/>
    <w:rsid w:val="00CE4CE2"/>
    <w:rsid w:val="00CE54D4"/>
    <w:rsid w:val="00CF0EA1"/>
    <w:rsid w:val="00CF365A"/>
    <w:rsid w:val="00D00486"/>
    <w:rsid w:val="00D021F2"/>
    <w:rsid w:val="00D12994"/>
    <w:rsid w:val="00D1633B"/>
    <w:rsid w:val="00D2501F"/>
    <w:rsid w:val="00D35A67"/>
    <w:rsid w:val="00D378F9"/>
    <w:rsid w:val="00D4244D"/>
    <w:rsid w:val="00D43163"/>
    <w:rsid w:val="00D51316"/>
    <w:rsid w:val="00D553F4"/>
    <w:rsid w:val="00D62310"/>
    <w:rsid w:val="00D6283D"/>
    <w:rsid w:val="00D6782D"/>
    <w:rsid w:val="00D67935"/>
    <w:rsid w:val="00D73189"/>
    <w:rsid w:val="00D75433"/>
    <w:rsid w:val="00D769A7"/>
    <w:rsid w:val="00D804A0"/>
    <w:rsid w:val="00D9004A"/>
    <w:rsid w:val="00D92AAA"/>
    <w:rsid w:val="00D93A07"/>
    <w:rsid w:val="00D94139"/>
    <w:rsid w:val="00DA4A2D"/>
    <w:rsid w:val="00DB49DC"/>
    <w:rsid w:val="00DB664D"/>
    <w:rsid w:val="00DC0774"/>
    <w:rsid w:val="00DC27B2"/>
    <w:rsid w:val="00DC5362"/>
    <w:rsid w:val="00DC5AB2"/>
    <w:rsid w:val="00DD659F"/>
    <w:rsid w:val="00DE2BC7"/>
    <w:rsid w:val="00DF4069"/>
    <w:rsid w:val="00DF4998"/>
    <w:rsid w:val="00E1038B"/>
    <w:rsid w:val="00E16B9A"/>
    <w:rsid w:val="00E17292"/>
    <w:rsid w:val="00E3302A"/>
    <w:rsid w:val="00E34C6D"/>
    <w:rsid w:val="00E426E5"/>
    <w:rsid w:val="00E46624"/>
    <w:rsid w:val="00E53998"/>
    <w:rsid w:val="00E53EBF"/>
    <w:rsid w:val="00E5695A"/>
    <w:rsid w:val="00E60D93"/>
    <w:rsid w:val="00E645D8"/>
    <w:rsid w:val="00E66B82"/>
    <w:rsid w:val="00E675C2"/>
    <w:rsid w:val="00E679B7"/>
    <w:rsid w:val="00E71319"/>
    <w:rsid w:val="00E7726C"/>
    <w:rsid w:val="00E85A94"/>
    <w:rsid w:val="00E94678"/>
    <w:rsid w:val="00EA4EDC"/>
    <w:rsid w:val="00EB0C77"/>
    <w:rsid w:val="00EB67E6"/>
    <w:rsid w:val="00EC3C7B"/>
    <w:rsid w:val="00EC6499"/>
    <w:rsid w:val="00EC6B53"/>
    <w:rsid w:val="00EE332F"/>
    <w:rsid w:val="00EF0572"/>
    <w:rsid w:val="00EF3699"/>
    <w:rsid w:val="00EF45C1"/>
    <w:rsid w:val="00EF6A69"/>
    <w:rsid w:val="00F029BB"/>
    <w:rsid w:val="00F067E2"/>
    <w:rsid w:val="00F11451"/>
    <w:rsid w:val="00F1447D"/>
    <w:rsid w:val="00F17FD6"/>
    <w:rsid w:val="00F4277E"/>
    <w:rsid w:val="00F46D4B"/>
    <w:rsid w:val="00F51CC6"/>
    <w:rsid w:val="00F53320"/>
    <w:rsid w:val="00F536B8"/>
    <w:rsid w:val="00F61F51"/>
    <w:rsid w:val="00F63D3B"/>
    <w:rsid w:val="00F67809"/>
    <w:rsid w:val="00F70CB2"/>
    <w:rsid w:val="00F76AB4"/>
    <w:rsid w:val="00F80737"/>
    <w:rsid w:val="00F80749"/>
    <w:rsid w:val="00F82673"/>
    <w:rsid w:val="00F86052"/>
    <w:rsid w:val="00F91041"/>
    <w:rsid w:val="00F9188F"/>
    <w:rsid w:val="00F9744F"/>
    <w:rsid w:val="00FA0DB2"/>
    <w:rsid w:val="00FA5816"/>
    <w:rsid w:val="00FA7BDA"/>
    <w:rsid w:val="00FB2B2B"/>
    <w:rsid w:val="00FB3A15"/>
    <w:rsid w:val="00FC5E54"/>
    <w:rsid w:val="00FC6275"/>
    <w:rsid w:val="00FD1FE8"/>
    <w:rsid w:val="00FD385D"/>
    <w:rsid w:val="00FD46F5"/>
    <w:rsid w:val="00FD499D"/>
    <w:rsid w:val="00FE76C7"/>
    <w:rsid w:val="00FF1E96"/>
    <w:rsid w:val="00FF5391"/>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FB2F24F9-9D80-4159-9313-A572D44E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aragraph"/>
    <w:qFormat/>
    <w:rsid w:val="009B74F1"/>
    <w:pPr>
      <w:spacing w:line="240" w:lineRule="auto"/>
      <w:ind w:left="425"/>
      <w:jc w:val="both"/>
    </w:pPr>
    <w:rPr>
      <w:rFonts w:ascii="FS Albert" w:hAnsi="FS Albert"/>
    </w:rPr>
  </w:style>
  <w:style w:type="paragraph" w:styleId="Heading1">
    <w:name w:val="heading 1"/>
    <w:basedOn w:val="Normal"/>
    <w:next w:val="Normal"/>
    <w:link w:val="Heading1Char"/>
    <w:uiPriority w:val="9"/>
    <w:qFormat/>
    <w:rsid w:val="00462526"/>
    <w:pPr>
      <w:keepNext/>
      <w:keepLines/>
      <w:numPr>
        <w:numId w:val="2"/>
      </w:numP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A177BD"/>
    <w:pPr>
      <w:keepNext/>
      <w:keepLines/>
      <w:numPr>
        <w:ilvl w:val="1"/>
        <w:numId w:val="2"/>
      </w:numPr>
      <w:spacing w:after="0"/>
      <w:ind w:left="567" w:hanging="567"/>
      <w:outlineLvl w:val="1"/>
    </w:pPr>
    <w:rPr>
      <w:rFonts w:ascii="FS Joey" w:hAnsi="FS Joey"/>
      <w:bCs/>
      <w:color w:val="000000" w:themeColor="text1"/>
    </w:rPr>
  </w:style>
  <w:style w:type="paragraph" w:styleId="Heading3">
    <w:name w:val="heading 3"/>
    <w:basedOn w:val="Normal"/>
    <w:next w:val="Normal"/>
    <w:link w:val="Heading3Char"/>
    <w:autoRedefine/>
    <w:uiPriority w:val="9"/>
    <w:unhideWhenUsed/>
    <w:qFormat/>
    <w:rsid w:val="00FA0DB2"/>
    <w:pPr>
      <w:keepNext/>
      <w:keepLines/>
      <w:numPr>
        <w:ilvl w:val="2"/>
        <w:numId w:val="2"/>
      </w:numPr>
      <w:ind w:left="567" w:hanging="567"/>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rsid w:val="0046252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52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52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252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252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52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6"/>
    <w:rPr>
      <w:rFonts w:ascii="FS Albert" w:eastAsiaTheme="majorEastAsia" w:hAnsi="FS Albert" w:cstheme="majorBidi"/>
      <w:b/>
      <w:bCs/>
      <w:color w:val="000000" w:themeColor="text1"/>
      <w:szCs w:val="28"/>
    </w:rPr>
  </w:style>
  <w:style w:type="character" w:customStyle="1" w:styleId="Heading2Char">
    <w:name w:val="Heading 2 Char"/>
    <w:basedOn w:val="DefaultParagraphFont"/>
    <w:link w:val="Heading2"/>
    <w:uiPriority w:val="9"/>
    <w:rsid w:val="00A177BD"/>
    <w:rPr>
      <w:rFonts w:ascii="FS Joey" w:hAnsi="FS Joey"/>
      <w:bCs/>
      <w:color w:val="000000" w:themeColor="text1"/>
    </w:rPr>
  </w:style>
  <w:style w:type="character" w:customStyle="1" w:styleId="Heading3Char">
    <w:name w:val="Heading 3 Char"/>
    <w:basedOn w:val="DefaultParagraphFont"/>
    <w:link w:val="Heading3"/>
    <w:uiPriority w:val="9"/>
    <w:rsid w:val="00FA0DB2"/>
    <w:rPr>
      <w:rFonts w:ascii="FS Albert" w:eastAsiaTheme="majorEastAsia" w:hAnsi="FS Albert" w:cstheme="majorBidi"/>
      <w:b/>
      <w:bCs/>
      <w:color w:val="000000" w:themeColor="text1"/>
    </w:rPr>
  </w:style>
  <w:style w:type="character" w:customStyle="1" w:styleId="Heading4Char">
    <w:name w:val="Heading 4 Char"/>
    <w:basedOn w:val="DefaultParagraphFont"/>
    <w:link w:val="Heading4"/>
    <w:uiPriority w:val="9"/>
    <w:semiHidden/>
    <w:rsid w:val="004625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25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5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25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25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526"/>
    <w:rPr>
      <w:rFonts w:asciiTheme="majorHAnsi" w:eastAsiaTheme="majorEastAsia" w:hAnsiTheme="majorHAnsi" w:cstheme="majorBidi"/>
      <w:i/>
      <w:iCs/>
      <w:color w:val="404040" w:themeColor="text1" w:themeTint="BF"/>
      <w:sz w:val="20"/>
      <w:szCs w:val="20"/>
    </w:rPr>
  </w:style>
  <w:style w:type="paragraph" w:styleId="Title">
    <w:name w:val="Title"/>
    <w:aliases w:val="Title of paper"/>
    <w:basedOn w:val="Normal"/>
    <w:next w:val="Normal"/>
    <w:link w:val="TitleChar"/>
    <w:qFormat/>
    <w:rsid w:val="009C3458"/>
    <w:pPr>
      <w:spacing w:after="240"/>
      <w:contextualSpacing/>
      <w:jc w:val="center"/>
    </w:pPr>
    <w:rPr>
      <w:rFonts w:eastAsiaTheme="majorEastAsia" w:cstheme="majorBidi"/>
      <w:b/>
      <w:caps/>
      <w:color w:val="000000" w:themeColor="text1"/>
      <w:spacing w:val="5"/>
      <w:kern w:val="28"/>
      <w:sz w:val="28"/>
      <w:szCs w:val="52"/>
    </w:rPr>
  </w:style>
  <w:style w:type="character" w:customStyle="1" w:styleId="TitleChar">
    <w:name w:val="Title Char"/>
    <w:aliases w:val="Title of paper Char"/>
    <w:basedOn w:val="DefaultParagraphFont"/>
    <w:link w:val="Title"/>
    <w:rsid w:val="009C3458"/>
    <w:rPr>
      <w:rFonts w:ascii="FS Albert" w:eastAsiaTheme="majorEastAsia" w:hAnsi="FS Albert" w:cstheme="majorBidi"/>
      <w:b/>
      <w:caps/>
      <w:color w:val="000000" w:themeColor="text1"/>
      <w:spacing w:val="5"/>
      <w:kern w:val="28"/>
      <w:sz w:val="28"/>
      <w:szCs w:val="52"/>
    </w:rPr>
  </w:style>
  <w:style w:type="paragraph" w:styleId="Header">
    <w:name w:val="header"/>
    <w:basedOn w:val="Normal"/>
    <w:link w:val="HeaderChar"/>
    <w:unhideWhenUsed/>
    <w:rsid w:val="009C3458"/>
    <w:pPr>
      <w:tabs>
        <w:tab w:val="center" w:pos="4513"/>
        <w:tab w:val="right" w:pos="9026"/>
      </w:tabs>
      <w:spacing w:after="0"/>
    </w:pPr>
  </w:style>
  <w:style w:type="character" w:customStyle="1" w:styleId="HeaderChar">
    <w:name w:val="Header Char"/>
    <w:basedOn w:val="DefaultParagraphFont"/>
    <w:link w:val="Header"/>
    <w:uiPriority w:val="99"/>
    <w:rsid w:val="009C3458"/>
    <w:rPr>
      <w:rFonts w:ascii="FS Albert" w:hAnsi="FS Albert"/>
    </w:rPr>
  </w:style>
  <w:style w:type="paragraph" w:styleId="Footer">
    <w:name w:val="footer"/>
    <w:basedOn w:val="Normal"/>
    <w:link w:val="FooterChar"/>
    <w:uiPriority w:val="99"/>
    <w:unhideWhenUsed/>
    <w:rsid w:val="009C3458"/>
    <w:pPr>
      <w:tabs>
        <w:tab w:val="center" w:pos="4513"/>
        <w:tab w:val="right" w:pos="9026"/>
      </w:tabs>
      <w:spacing w:after="0"/>
    </w:pPr>
  </w:style>
  <w:style w:type="character" w:customStyle="1" w:styleId="FooterChar">
    <w:name w:val="Footer Char"/>
    <w:basedOn w:val="DefaultParagraphFont"/>
    <w:link w:val="Footer"/>
    <w:uiPriority w:val="99"/>
    <w:rsid w:val="009C3458"/>
    <w:rPr>
      <w:rFonts w:ascii="FS Albert" w:hAnsi="FS Albert"/>
    </w:rPr>
  </w:style>
  <w:style w:type="character" w:styleId="PlaceholderText">
    <w:name w:val="Placeholder Text"/>
    <w:basedOn w:val="DefaultParagraphFont"/>
    <w:uiPriority w:val="99"/>
    <w:semiHidden/>
    <w:rsid w:val="009C3458"/>
    <w:rPr>
      <w:color w:val="808080"/>
    </w:rPr>
  </w:style>
  <w:style w:type="paragraph" w:styleId="BalloonText">
    <w:name w:val="Balloon Text"/>
    <w:basedOn w:val="Normal"/>
    <w:link w:val="BalloonTextChar"/>
    <w:uiPriority w:val="99"/>
    <w:semiHidden/>
    <w:unhideWhenUsed/>
    <w:rsid w:val="009C34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458"/>
    <w:rPr>
      <w:rFonts w:ascii="Tahoma" w:hAnsi="Tahoma" w:cs="Tahoma"/>
      <w:sz w:val="16"/>
      <w:szCs w:val="16"/>
    </w:rPr>
  </w:style>
  <w:style w:type="paragraph" w:styleId="ListParagraph">
    <w:name w:val="List Paragraph"/>
    <w:aliases w:val="Bullets"/>
    <w:basedOn w:val="Normal"/>
    <w:uiPriority w:val="34"/>
    <w:qFormat/>
    <w:rsid w:val="00FA0DB2"/>
    <w:pPr>
      <w:numPr>
        <w:numId w:val="5"/>
      </w:numPr>
      <w:ind w:left="709" w:hanging="283"/>
      <w:contextualSpacing/>
    </w:pPr>
  </w:style>
  <w:style w:type="paragraph" w:customStyle="1" w:styleId="Subheading">
    <w:name w:val="Sub heading"/>
    <w:basedOn w:val="Normal"/>
    <w:link w:val="SubheadingChar"/>
    <w:qFormat/>
    <w:rsid w:val="00AF0341"/>
    <w:rPr>
      <w:u w:val="single"/>
    </w:rPr>
  </w:style>
  <w:style w:type="character" w:customStyle="1" w:styleId="SubheadingChar">
    <w:name w:val="Sub heading Char"/>
    <w:basedOn w:val="DefaultParagraphFont"/>
    <w:link w:val="Subheading"/>
    <w:rsid w:val="00AF0341"/>
    <w:rPr>
      <w:rFonts w:ascii="FS Albert" w:hAnsi="FS Albert"/>
      <w:u w:val="single"/>
    </w:rPr>
  </w:style>
  <w:style w:type="table" w:styleId="TableGrid">
    <w:name w:val="Table Grid"/>
    <w:basedOn w:val="TableNormal"/>
    <w:uiPriority w:val="39"/>
    <w:rsid w:val="0013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4EB8"/>
    <w:pPr>
      <w:overflowPunct w:val="0"/>
      <w:autoSpaceDE w:val="0"/>
      <w:autoSpaceDN w:val="0"/>
      <w:adjustRightInd w:val="0"/>
      <w:spacing w:after="0"/>
      <w:ind w:left="0"/>
      <w:jc w:val="left"/>
      <w:textAlignment w:val="baseline"/>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semiHidden/>
    <w:rsid w:val="003D4EB8"/>
    <w:rPr>
      <w:rFonts w:ascii="Arial" w:eastAsia="Times New Roman" w:hAnsi="Arial" w:cs="Times New Roman"/>
      <w:sz w:val="20"/>
      <w:szCs w:val="20"/>
      <w:lang w:val="en-AU"/>
    </w:rPr>
  </w:style>
  <w:style w:type="character" w:styleId="FootnoteReference">
    <w:name w:val="footnote reference"/>
    <w:basedOn w:val="DefaultParagraphFont"/>
    <w:semiHidden/>
    <w:rsid w:val="003D4EB8"/>
    <w:rPr>
      <w:vertAlign w:val="superscript"/>
    </w:rPr>
  </w:style>
  <w:style w:type="paragraph" w:customStyle="1" w:styleId="BWBLevel1">
    <w:name w:val="BWBLevel1"/>
    <w:basedOn w:val="Normal"/>
    <w:rsid w:val="00DC27B2"/>
    <w:pPr>
      <w:numPr>
        <w:numId w:val="18"/>
      </w:numPr>
      <w:spacing w:after="240"/>
      <w:outlineLvl w:val="0"/>
    </w:pPr>
    <w:rPr>
      <w:rFonts w:ascii="Times New Roman" w:eastAsia="Times New Roman" w:hAnsi="Times New Roman" w:cs="Times New Roman"/>
      <w:sz w:val="24"/>
      <w:szCs w:val="20"/>
    </w:rPr>
  </w:style>
  <w:style w:type="paragraph" w:customStyle="1" w:styleId="BWBLevel2">
    <w:name w:val="BWBLevel2"/>
    <w:basedOn w:val="Normal"/>
    <w:rsid w:val="00DC27B2"/>
    <w:pPr>
      <w:numPr>
        <w:ilvl w:val="1"/>
        <w:numId w:val="18"/>
      </w:numPr>
      <w:spacing w:after="240"/>
      <w:outlineLvl w:val="1"/>
    </w:pPr>
    <w:rPr>
      <w:rFonts w:ascii="Times New Roman" w:eastAsia="Times New Roman" w:hAnsi="Times New Roman" w:cs="Times New Roman"/>
      <w:sz w:val="24"/>
      <w:szCs w:val="20"/>
    </w:rPr>
  </w:style>
  <w:style w:type="paragraph" w:customStyle="1" w:styleId="BWBLevel3">
    <w:name w:val="BWBLevel3"/>
    <w:basedOn w:val="Normal"/>
    <w:rsid w:val="00DC27B2"/>
    <w:pPr>
      <w:numPr>
        <w:ilvl w:val="2"/>
        <w:numId w:val="18"/>
      </w:numPr>
      <w:spacing w:after="240"/>
      <w:outlineLvl w:val="2"/>
    </w:pPr>
    <w:rPr>
      <w:rFonts w:ascii="Times New Roman" w:eastAsia="Times New Roman" w:hAnsi="Times New Roman" w:cs="Times New Roman"/>
      <w:sz w:val="24"/>
      <w:szCs w:val="20"/>
    </w:rPr>
  </w:style>
  <w:style w:type="paragraph" w:customStyle="1" w:styleId="BWBLevel4">
    <w:name w:val="BWBLevel4"/>
    <w:basedOn w:val="Normal"/>
    <w:rsid w:val="00DC27B2"/>
    <w:pPr>
      <w:numPr>
        <w:ilvl w:val="3"/>
        <w:numId w:val="18"/>
      </w:numPr>
      <w:spacing w:after="240"/>
      <w:outlineLvl w:val="3"/>
    </w:pPr>
    <w:rPr>
      <w:rFonts w:ascii="Times New Roman" w:eastAsia="Times New Roman" w:hAnsi="Times New Roman" w:cs="Times New Roman"/>
      <w:sz w:val="24"/>
      <w:szCs w:val="20"/>
    </w:rPr>
  </w:style>
  <w:style w:type="paragraph" w:customStyle="1" w:styleId="BWBLevel5">
    <w:name w:val="BWBLevel5"/>
    <w:basedOn w:val="Normal"/>
    <w:rsid w:val="00DC27B2"/>
    <w:pPr>
      <w:numPr>
        <w:ilvl w:val="4"/>
        <w:numId w:val="18"/>
      </w:numPr>
      <w:spacing w:after="240"/>
      <w:outlineLvl w:val="4"/>
    </w:pPr>
    <w:rPr>
      <w:rFonts w:ascii="Times New Roman" w:eastAsia="Times New Roman" w:hAnsi="Times New Roman" w:cs="Times New Roman"/>
      <w:sz w:val="24"/>
      <w:szCs w:val="20"/>
    </w:rPr>
  </w:style>
  <w:style w:type="paragraph" w:customStyle="1" w:styleId="BWBLevel6">
    <w:name w:val="BWBLevel6"/>
    <w:basedOn w:val="Normal"/>
    <w:rsid w:val="00DC27B2"/>
    <w:pPr>
      <w:numPr>
        <w:ilvl w:val="5"/>
        <w:numId w:val="18"/>
      </w:numPr>
      <w:spacing w:after="240"/>
      <w:outlineLvl w:val="5"/>
    </w:pPr>
    <w:rPr>
      <w:rFonts w:ascii="Times New Roman" w:eastAsia="Times New Roman" w:hAnsi="Times New Roman" w:cs="Times New Roman"/>
      <w:sz w:val="24"/>
      <w:szCs w:val="20"/>
    </w:rPr>
  </w:style>
  <w:style w:type="paragraph" w:customStyle="1" w:styleId="BWBLevel7">
    <w:name w:val="BWBLevel7"/>
    <w:basedOn w:val="Normal"/>
    <w:rsid w:val="00DC27B2"/>
    <w:pPr>
      <w:numPr>
        <w:ilvl w:val="6"/>
        <w:numId w:val="18"/>
      </w:numPr>
      <w:spacing w:after="0"/>
    </w:pPr>
    <w:rPr>
      <w:rFonts w:ascii="Times New Roman" w:eastAsia="Times New Roman" w:hAnsi="Times New Roman" w:cs="Times New Roman"/>
      <w:sz w:val="24"/>
      <w:szCs w:val="20"/>
    </w:rPr>
  </w:style>
  <w:style w:type="paragraph" w:customStyle="1" w:styleId="BWBLevel8">
    <w:name w:val="BWBLevel8"/>
    <w:basedOn w:val="Normal"/>
    <w:rsid w:val="00DC27B2"/>
    <w:pPr>
      <w:numPr>
        <w:ilvl w:val="7"/>
        <w:numId w:val="18"/>
      </w:numPr>
      <w:spacing w:after="60"/>
    </w:pPr>
    <w:rPr>
      <w:rFonts w:ascii="Times New Roman" w:eastAsia="Times New Roman" w:hAnsi="Times New Roman" w:cs="Times New Roman"/>
      <w:sz w:val="24"/>
      <w:szCs w:val="20"/>
    </w:rPr>
  </w:style>
  <w:style w:type="paragraph" w:customStyle="1" w:styleId="BWBLevel9">
    <w:name w:val="BWBLevel9"/>
    <w:basedOn w:val="Normal"/>
    <w:rsid w:val="00DC27B2"/>
    <w:pPr>
      <w:numPr>
        <w:ilvl w:val="8"/>
        <w:numId w:val="18"/>
      </w:numPr>
      <w:spacing w:after="60"/>
    </w:pPr>
    <w:rPr>
      <w:rFonts w:ascii="Times New Roman" w:eastAsia="Times New Roman" w:hAnsi="Times New Roman" w:cs="Times New Roman"/>
      <w:sz w:val="24"/>
      <w:szCs w:val="20"/>
    </w:rPr>
  </w:style>
  <w:style w:type="paragraph" w:styleId="NormalWeb">
    <w:name w:val="Normal (Web)"/>
    <w:basedOn w:val="Normal"/>
    <w:uiPriority w:val="99"/>
    <w:semiHidden/>
    <w:rsid w:val="00DC27B2"/>
    <w:pPr>
      <w:widowControl w:val="0"/>
      <w:autoSpaceDE w:val="0"/>
      <w:autoSpaceDN w:val="0"/>
      <w:adjustRightInd w:val="0"/>
      <w:spacing w:before="280" w:after="280"/>
      <w:ind w:left="0"/>
      <w:jc w:val="left"/>
    </w:pPr>
    <w:rPr>
      <w:rFonts w:ascii="Arial Unicode MS" w:eastAsia="Arial Unicode MS" w:hAnsi="Times New Roman" w:cs="Times New Roman"/>
      <w:sz w:val="24"/>
      <w:szCs w:val="24"/>
      <w:lang w:val="da-DK"/>
    </w:rPr>
  </w:style>
  <w:style w:type="paragraph" w:styleId="BodyText">
    <w:name w:val="Body Text"/>
    <w:link w:val="BodyTextChar"/>
    <w:semiHidden/>
    <w:rsid w:val="00871995"/>
    <w:pPr>
      <w:spacing w:after="0" w:line="240" w:lineRule="auto"/>
    </w:pPr>
    <w:rPr>
      <w:rFonts w:ascii="FS Albert" w:eastAsia="Times New Roman" w:hAnsi="FS Albert" w:cs="Times New Roman"/>
      <w:sz w:val="20"/>
      <w:szCs w:val="20"/>
      <w:lang w:val="en-US"/>
    </w:rPr>
  </w:style>
  <w:style w:type="character" w:customStyle="1" w:styleId="BodyTextChar">
    <w:name w:val="Body Text Char"/>
    <w:basedOn w:val="DefaultParagraphFont"/>
    <w:link w:val="BodyText"/>
    <w:semiHidden/>
    <w:rsid w:val="00871995"/>
    <w:rPr>
      <w:rFonts w:ascii="FS Albert" w:eastAsia="Times New Roman" w:hAnsi="FS Alber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ie\AppData\Local\Microsoft\Windows\Temporary%20Internet%20Files\Content.Outlook\JOPQII72\Board%20paper%20template%20-%20Mar%2015%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CFB88ADF95A42B27ECB1D2A468E65" ma:contentTypeVersion="0" ma:contentTypeDescription="Create a new document." ma:contentTypeScope="" ma:versionID="add5ee28d4486c081f8c543d842cda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6009-DD5C-4333-B45D-87D70415C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9BD6C-5DFA-4C04-A3CE-557D0B2974FB}">
  <ds:schemaRefs>
    <ds:schemaRef ds:uri="http://schemas.microsoft.com/sharepoint/v3/contenttype/forms"/>
  </ds:schemaRefs>
</ds:datastoreItem>
</file>

<file path=customXml/itemProps3.xml><?xml version="1.0" encoding="utf-8"?>
<ds:datastoreItem xmlns:ds="http://schemas.openxmlformats.org/officeDocument/2006/customXml" ds:itemID="{0D926B7D-AD3E-41D5-828F-C908DD81D97A}">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6961DC7-CC12-4F28-8B44-EB965275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paper template - Mar 15 V2.dotx</Template>
  <TotalTime>69</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Inv Com Terms of reference review</vt:lpstr>
    </vt:vector>
  </TitlesOfParts>
  <Company>Nominet UK</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 Com Terms of reference review</dc:title>
  <dc:subject>Board Paper template</dc:subject>
  <dc:creator>cathie</dc:creator>
  <cp:lastModifiedBy>Simeon Foreman</cp:lastModifiedBy>
  <cp:revision>3</cp:revision>
  <cp:lastPrinted>2015-11-03T16:39:00Z</cp:lastPrinted>
  <dcterms:created xsi:type="dcterms:W3CDTF">2015-11-16T11:33:00Z</dcterms:created>
  <dcterms:modified xsi:type="dcterms:W3CDTF">2015-11-16T15:44:00Z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0x010100743CFB88ADF95A42B27ECB1D2A468E65</vt:lpwstr>
  </property>
</Properties>
</file>